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6E32" w14:textId="2810936A" w:rsidR="00A46F23" w:rsidRPr="00EA1857" w:rsidRDefault="00C2263D" w:rsidP="00A46F23">
      <w:pPr>
        <w:pStyle w:val="Retraitcorpsdetexte"/>
        <w:pBdr>
          <w:top w:val="none" w:sz="0" w:space="0" w:color="auto"/>
          <w:left w:val="none" w:sz="0" w:space="0" w:color="auto"/>
          <w:bottom w:val="none" w:sz="0" w:space="0" w:color="auto"/>
          <w:right w:val="none" w:sz="0" w:space="0" w:color="auto"/>
        </w:pBdr>
        <w:ind w:left="0"/>
        <w:rPr>
          <w:rFonts w:ascii="Arial" w:eastAsiaTheme="majorEastAsia" w:hAnsi="Arial" w:cs="Arial"/>
          <w:bCs w:val="0"/>
          <w:sz w:val="22"/>
          <w:szCs w:val="22"/>
        </w:rPr>
      </w:pPr>
      <w:r w:rsidRPr="00EA1857">
        <w:rPr>
          <w:rFonts w:ascii="Arial" w:eastAsiaTheme="majorEastAsia" w:hAnsi="Arial" w:cs="Arial"/>
          <w:bCs w:val="0"/>
          <w:sz w:val="22"/>
          <w:szCs w:val="22"/>
        </w:rPr>
        <w:t>Comité Social Territorial</w:t>
      </w:r>
    </w:p>
    <w:p w14:paraId="38616E33" w14:textId="77777777" w:rsidR="00A46F23" w:rsidRPr="00EA1857" w:rsidRDefault="00A46F23" w:rsidP="00A46F23">
      <w:pPr>
        <w:pStyle w:val="En-tte"/>
        <w:tabs>
          <w:tab w:val="clear" w:pos="4536"/>
          <w:tab w:val="clear" w:pos="9072"/>
        </w:tabs>
        <w:rPr>
          <w:rFonts w:ascii="Arial" w:hAnsi="Arial" w:cs="Arial"/>
          <w:sz w:val="22"/>
          <w:szCs w:val="22"/>
        </w:rPr>
      </w:pPr>
    </w:p>
    <w:p w14:paraId="24A428F7" w14:textId="77777777" w:rsidR="00EA1857" w:rsidRDefault="00F55F46" w:rsidP="001C52DC">
      <w:pPr>
        <w:ind w:right="-567"/>
        <w:jc w:val="center"/>
        <w:rPr>
          <w:rFonts w:ascii="Arial" w:eastAsiaTheme="majorEastAsia" w:hAnsi="Arial" w:cs="Arial"/>
          <w:b/>
          <w:sz w:val="22"/>
          <w:szCs w:val="22"/>
        </w:rPr>
      </w:pPr>
      <w:r w:rsidRPr="00EA1857">
        <w:rPr>
          <w:rFonts w:ascii="Arial" w:eastAsiaTheme="majorEastAsia" w:hAnsi="Arial" w:cs="Arial"/>
          <w:b/>
          <w:sz w:val="22"/>
          <w:szCs w:val="22"/>
        </w:rPr>
        <w:t>Réforme de la Protection sociale complémentaire</w:t>
      </w:r>
    </w:p>
    <w:p w14:paraId="727CAE1B" w14:textId="77777777" w:rsidR="001C52DC" w:rsidRDefault="001C52DC" w:rsidP="001C52DC">
      <w:pPr>
        <w:ind w:right="-567"/>
        <w:jc w:val="center"/>
        <w:rPr>
          <w:rFonts w:ascii="Arial" w:eastAsiaTheme="majorEastAsia" w:hAnsi="Arial" w:cs="Arial"/>
          <w:b/>
          <w:sz w:val="22"/>
          <w:szCs w:val="22"/>
        </w:rPr>
      </w:pPr>
    </w:p>
    <w:p w14:paraId="11B1E154" w14:textId="68C90A6D" w:rsidR="00E51152" w:rsidRDefault="00F55F46" w:rsidP="001C52DC">
      <w:pPr>
        <w:ind w:right="-567"/>
        <w:jc w:val="center"/>
        <w:rPr>
          <w:rFonts w:ascii="Arial" w:eastAsiaTheme="majorEastAsia" w:hAnsi="Arial" w:cs="Arial"/>
          <w:b/>
          <w:sz w:val="22"/>
          <w:szCs w:val="22"/>
        </w:rPr>
      </w:pPr>
      <w:r w:rsidRPr="00EA1857">
        <w:rPr>
          <w:rFonts w:ascii="Arial" w:eastAsiaTheme="majorEastAsia" w:hAnsi="Arial" w:cs="Arial"/>
          <w:b/>
          <w:sz w:val="22"/>
          <w:szCs w:val="22"/>
        </w:rPr>
        <w:t xml:space="preserve">Conventions de participation pour la couverture du risque </w:t>
      </w:r>
      <w:r w:rsidR="00B95310">
        <w:rPr>
          <w:rFonts w:ascii="Arial" w:eastAsiaTheme="majorEastAsia" w:hAnsi="Arial" w:cs="Arial"/>
          <w:b/>
          <w:sz w:val="22"/>
          <w:szCs w:val="22"/>
        </w:rPr>
        <w:t>Santé</w:t>
      </w:r>
      <w:r w:rsidRPr="00EA1857">
        <w:rPr>
          <w:rFonts w:ascii="Arial" w:eastAsiaTheme="majorEastAsia" w:hAnsi="Arial" w:cs="Arial"/>
          <w:b/>
          <w:sz w:val="22"/>
          <w:szCs w:val="22"/>
        </w:rPr>
        <w:t xml:space="preserve"> des agents</w:t>
      </w:r>
      <w:r w:rsidR="001C52DC">
        <w:rPr>
          <w:rFonts w:ascii="Arial" w:eastAsiaTheme="majorEastAsia" w:hAnsi="Arial" w:cs="Arial"/>
          <w:b/>
          <w:sz w:val="22"/>
          <w:szCs w:val="22"/>
        </w:rPr>
        <w:t xml:space="preserve"> </w:t>
      </w:r>
    </w:p>
    <w:p w14:paraId="23A54015" w14:textId="77E27CA7" w:rsidR="00F55F46" w:rsidRPr="00EA1857" w:rsidRDefault="001C52DC" w:rsidP="001C52DC">
      <w:pPr>
        <w:ind w:right="-567"/>
        <w:jc w:val="center"/>
        <w:rPr>
          <w:rFonts w:ascii="Arial" w:hAnsi="Arial" w:cs="Arial"/>
          <w:bCs/>
          <w:sz w:val="22"/>
          <w:szCs w:val="22"/>
        </w:rPr>
      </w:pPr>
      <w:proofErr w:type="gramStart"/>
      <w:r>
        <w:rPr>
          <w:rFonts w:ascii="Arial" w:eastAsiaTheme="majorEastAsia" w:hAnsi="Arial" w:cs="Arial"/>
          <w:b/>
          <w:sz w:val="22"/>
          <w:szCs w:val="22"/>
        </w:rPr>
        <w:t>au</w:t>
      </w:r>
      <w:proofErr w:type="gramEnd"/>
      <w:r>
        <w:rPr>
          <w:rFonts w:ascii="Arial" w:eastAsiaTheme="majorEastAsia" w:hAnsi="Arial" w:cs="Arial"/>
          <w:b/>
          <w:sz w:val="22"/>
          <w:szCs w:val="22"/>
        </w:rPr>
        <w:t xml:space="preserve"> 1</w:t>
      </w:r>
      <w:r w:rsidRPr="001C52DC">
        <w:rPr>
          <w:rFonts w:ascii="Arial" w:eastAsiaTheme="majorEastAsia" w:hAnsi="Arial" w:cs="Arial"/>
          <w:b/>
          <w:sz w:val="22"/>
          <w:szCs w:val="22"/>
          <w:vertAlign w:val="superscript"/>
        </w:rPr>
        <w:t>er</w:t>
      </w:r>
      <w:r>
        <w:rPr>
          <w:rFonts w:ascii="Arial" w:eastAsiaTheme="majorEastAsia" w:hAnsi="Arial" w:cs="Arial"/>
          <w:b/>
          <w:sz w:val="22"/>
          <w:szCs w:val="22"/>
        </w:rPr>
        <w:t xml:space="preserve"> janvier 202</w:t>
      </w:r>
      <w:r w:rsidR="00B95310">
        <w:rPr>
          <w:rFonts w:ascii="Arial" w:eastAsiaTheme="majorEastAsia" w:hAnsi="Arial" w:cs="Arial"/>
          <w:b/>
          <w:sz w:val="22"/>
          <w:szCs w:val="22"/>
        </w:rPr>
        <w:t>6</w:t>
      </w:r>
    </w:p>
    <w:p w14:paraId="15981F40" w14:textId="77777777" w:rsidR="00F55F46" w:rsidRPr="00EA1857" w:rsidRDefault="00F55F46" w:rsidP="00F55F46">
      <w:pPr>
        <w:ind w:right="-567"/>
        <w:jc w:val="both"/>
        <w:rPr>
          <w:rFonts w:ascii="Arial" w:hAnsi="Arial" w:cs="Arial"/>
          <w:bCs/>
          <w:sz w:val="22"/>
          <w:szCs w:val="22"/>
        </w:rPr>
      </w:pPr>
    </w:p>
    <w:p w14:paraId="07DC052A" w14:textId="77777777" w:rsidR="00D475C9" w:rsidRPr="00E13A7C" w:rsidRDefault="00C5382C" w:rsidP="00D475C9">
      <w:pPr>
        <w:pStyle w:val="Paragraphedeliste"/>
        <w:numPr>
          <w:ilvl w:val="0"/>
          <w:numId w:val="3"/>
        </w:numPr>
        <w:spacing w:before="100" w:after="200"/>
        <w:jc w:val="both"/>
        <w:rPr>
          <w:rFonts w:ascii="Arial" w:hAnsi="Arial" w:cs="Arial"/>
          <w:color w:val="000000" w:themeColor="text1"/>
          <w:sz w:val="22"/>
          <w:szCs w:val="22"/>
        </w:rPr>
      </w:pPr>
      <w:r w:rsidRPr="00E13A7C">
        <w:rPr>
          <w:rFonts w:ascii="Arial" w:hAnsi="Arial" w:cs="Arial"/>
          <w:color w:val="000000" w:themeColor="text1"/>
          <w:sz w:val="22"/>
          <w:szCs w:val="22"/>
        </w:rPr>
        <w:t>Code Général des Collectivités Territoriales ;</w:t>
      </w:r>
    </w:p>
    <w:p w14:paraId="4BF873A6" w14:textId="2E713CBA" w:rsidR="00D475C9" w:rsidRPr="00E13A7C" w:rsidRDefault="00C5382C" w:rsidP="00D475C9">
      <w:pPr>
        <w:pStyle w:val="Paragraphedeliste"/>
        <w:numPr>
          <w:ilvl w:val="0"/>
          <w:numId w:val="3"/>
        </w:numPr>
        <w:spacing w:before="100" w:after="200"/>
        <w:jc w:val="both"/>
        <w:rPr>
          <w:rFonts w:ascii="Arial" w:hAnsi="Arial" w:cs="Arial"/>
          <w:color w:val="000000" w:themeColor="text1"/>
          <w:sz w:val="22"/>
          <w:szCs w:val="22"/>
        </w:rPr>
      </w:pPr>
      <w:r w:rsidRPr="00E13A7C">
        <w:rPr>
          <w:rFonts w:ascii="Arial" w:hAnsi="Arial" w:cs="Arial"/>
          <w:color w:val="000000" w:themeColor="text1"/>
          <w:sz w:val="22"/>
          <w:szCs w:val="22"/>
        </w:rPr>
        <w:t xml:space="preserve">Code général de la fonction publique, et notamment les articles L. 221-1 </w:t>
      </w:r>
      <w:r w:rsidR="00E13A7C" w:rsidRPr="00E13A7C">
        <w:rPr>
          <w:rFonts w:ascii="Arial" w:hAnsi="Arial" w:cs="Arial"/>
          <w:color w:val="000000" w:themeColor="text1"/>
          <w:sz w:val="22"/>
          <w:szCs w:val="22"/>
        </w:rPr>
        <w:t xml:space="preserve">et suivants </w:t>
      </w:r>
      <w:r w:rsidRPr="00E13A7C">
        <w:rPr>
          <w:rFonts w:ascii="Arial" w:hAnsi="Arial" w:cs="Arial"/>
          <w:color w:val="000000" w:themeColor="text1"/>
          <w:sz w:val="22"/>
          <w:szCs w:val="22"/>
        </w:rPr>
        <w:t>à L. 227-4 et L. 827-1</w:t>
      </w:r>
      <w:r w:rsidR="00E13A7C" w:rsidRPr="00E13A7C">
        <w:rPr>
          <w:rFonts w:ascii="Arial" w:hAnsi="Arial" w:cs="Arial"/>
          <w:color w:val="000000" w:themeColor="text1"/>
          <w:sz w:val="22"/>
          <w:szCs w:val="22"/>
        </w:rPr>
        <w:t xml:space="preserve"> et suivants</w:t>
      </w:r>
      <w:r w:rsidRPr="00E13A7C">
        <w:rPr>
          <w:rFonts w:ascii="Arial" w:hAnsi="Arial" w:cs="Arial"/>
          <w:color w:val="000000" w:themeColor="text1"/>
          <w:sz w:val="22"/>
          <w:szCs w:val="22"/>
        </w:rPr>
        <w:t> ;</w:t>
      </w:r>
    </w:p>
    <w:p w14:paraId="0DE74990" w14:textId="77777777" w:rsidR="00D475C9" w:rsidRPr="00E13A7C" w:rsidRDefault="00D475C9" w:rsidP="00D475C9">
      <w:pPr>
        <w:pStyle w:val="Paragraphedeliste"/>
        <w:numPr>
          <w:ilvl w:val="0"/>
          <w:numId w:val="3"/>
        </w:numPr>
        <w:spacing w:before="100" w:after="200"/>
        <w:jc w:val="both"/>
        <w:rPr>
          <w:rFonts w:ascii="Arial" w:hAnsi="Arial" w:cs="Arial"/>
          <w:color w:val="000000" w:themeColor="text1"/>
          <w:sz w:val="22"/>
          <w:szCs w:val="22"/>
        </w:rPr>
      </w:pPr>
      <w:r w:rsidRPr="00E13A7C">
        <w:rPr>
          <w:rFonts w:ascii="Arial" w:eastAsiaTheme="minorHAnsi" w:hAnsi="Arial" w:cs="Arial"/>
          <w:color w:val="000000" w:themeColor="text1"/>
          <w:sz w:val="22"/>
          <w:szCs w:val="22"/>
          <w:lang w:eastAsia="en-US"/>
        </w:rPr>
        <w:t>O</w:t>
      </w:r>
      <w:r w:rsidR="00C5382C" w:rsidRPr="00E13A7C">
        <w:rPr>
          <w:rFonts w:ascii="Arial" w:hAnsi="Arial" w:cs="Arial"/>
          <w:color w:val="000000" w:themeColor="text1"/>
          <w:sz w:val="22"/>
          <w:szCs w:val="22"/>
        </w:rPr>
        <w:t xml:space="preserve">rdonnance 2021-175 du 17 février 2021 </w:t>
      </w:r>
      <w:r w:rsidR="00C5382C" w:rsidRPr="00E13A7C">
        <w:rPr>
          <w:rFonts w:ascii="Arial" w:hAnsi="Arial" w:cs="Arial"/>
          <w:color w:val="000000" w:themeColor="text1"/>
          <w:kern w:val="3"/>
          <w:sz w:val="22"/>
          <w:szCs w:val="22"/>
        </w:rPr>
        <w:t>relative à la protection sociale complémentaire dans la fonction publique ;</w:t>
      </w:r>
    </w:p>
    <w:p w14:paraId="19204E3F" w14:textId="77777777" w:rsidR="00D475C9" w:rsidRPr="00E13A7C" w:rsidRDefault="00D475C9" w:rsidP="00D475C9">
      <w:pPr>
        <w:pStyle w:val="Paragraphedeliste"/>
        <w:numPr>
          <w:ilvl w:val="0"/>
          <w:numId w:val="3"/>
        </w:numPr>
        <w:spacing w:before="100" w:after="200"/>
        <w:jc w:val="both"/>
        <w:rPr>
          <w:rFonts w:ascii="Arial" w:hAnsi="Arial" w:cs="Arial"/>
          <w:color w:val="000000" w:themeColor="text1"/>
          <w:sz w:val="22"/>
          <w:szCs w:val="22"/>
        </w:rPr>
      </w:pPr>
      <w:r w:rsidRPr="00E13A7C">
        <w:rPr>
          <w:rFonts w:ascii="Arial" w:eastAsiaTheme="minorHAnsi" w:hAnsi="Arial" w:cs="Arial"/>
          <w:color w:val="000000" w:themeColor="text1"/>
          <w:sz w:val="22"/>
          <w:szCs w:val="22"/>
          <w:lang w:eastAsia="en-US"/>
        </w:rPr>
        <w:t>D</w:t>
      </w:r>
      <w:r w:rsidR="00C5382C" w:rsidRPr="00E13A7C">
        <w:rPr>
          <w:rFonts w:ascii="Arial" w:eastAsiaTheme="minorHAnsi" w:hAnsi="Arial" w:cs="Arial"/>
          <w:color w:val="000000" w:themeColor="text1"/>
          <w:sz w:val="22"/>
          <w:szCs w:val="22"/>
          <w:lang w:eastAsia="en-US"/>
        </w:rPr>
        <w:t>écret 2022-581 du 20 avril 2022 relatif aux garanties de protection sociale complémentaire et à la participation obligatoire des collectivités territoriales et de leurs établissements publics à leur financement ;</w:t>
      </w:r>
    </w:p>
    <w:p w14:paraId="64210D7B" w14:textId="047650AC" w:rsidR="00C5382C" w:rsidRPr="00E13A7C" w:rsidRDefault="00D475C9" w:rsidP="00D475C9">
      <w:pPr>
        <w:pStyle w:val="Paragraphedeliste"/>
        <w:numPr>
          <w:ilvl w:val="0"/>
          <w:numId w:val="3"/>
        </w:numPr>
        <w:spacing w:before="100" w:after="200"/>
        <w:jc w:val="both"/>
        <w:rPr>
          <w:rFonts w:ascii="Arial" w:hAnsi="Arial" w:cs="Arial"/>
          <w:color w:val="000000" w:themeColor="text1"/>
          <w:sz w:val="22"/>
          <w:szCs w:val="22"/>
        </w:rPr>
      </w:pPr>
      <w:r w:rsidRPr="00E13A7C">
        <w:rPr>
          <w:rFonts w:ascii="Arial" w:hAnsi="Arial" w:cs="Arial"/>
          <w:color w:val="000000" w:themeColor="text1"/>
          <w:sz w:val="22"/>
          <w:szCs w:val="22"/>
        </w:rPr>
        <w:t>A</w:t>
      </w:r>
      <w:r w:rsidR="00C5382C" w:rsidRPr="00E13A7C">
        <w:rPr>
          <w:rFonts w:ascii="Arial" w:hAnsi="Arial" w:cs="Arial"/>
          <w:color w:val="000000" w:themeColor="text1"/>
          <w:sz w:val="22"/>
          <w:szCs w:val="22"/>
        </w:rPr>
        <w:t>ccord collectif national du 11 juillet 2023 portant réforme de la Protection Sociale Complémentaire dans la Fonction Publique Territoriale ;</w:t>
      </w:r>
    </w:p>
    <w:p w14:paraId="405DA5C2" w14:textId="77777777" w:rsidR="00E97466" w:rsidRPr="00EA1857" w:rsidRDefault="00E97466" w:rsidP="00A46F23">
      <w:pPr>
        <w:pStyle w:val="En-tte"/>
        <w:tabs>
          <w:tab w:val="clear" w:pos="4536"/>
          <w:tab w:val="clear" w:pos="9072"/>
        </w:tabs>
        <w:rPr>
          <w:rFonts w:ascii="Arial" w:hAnsi="Arial" w:cs="Arial"/>
          <w:sz w:val="22"/>
          <w:szCs w:val="22"/>
        </w:rPr>
      </w:pPr>
    </w:p>
    <w:p w14:paraId="69F083CA" w14:textId="770FB03A" w:rsidR="00E13A7C" w:rsidRDefault="00143329" w:rsidP="00143329">
      <w:pPr>
        <w:jc w:val="both"/>
        <w:rPr>
          <w:rFonts w:ascii="Arial" w:hAnsi="Arial" w:cs="Arial"/>
          <w:sz w:val="22"/>
          <w:szCs w:val="22"/>
        </w:rPr>
      </w:pPr>
      <w:r w:rsidRPr="00EA1857">
        <w:rPr>
          <w:rFonts w:ascii="Arial" w:hAnsi="Arial" w:cs="Arial"/>
          <w:sz w:val="22"/>
          <w:szCs w:val="22"/>
        </w:rPr>
        <w:t xml:space="preserve">La réforme de la protection sociale complémentaire dans la fonction publique territoriale, initiée par l’ordonnance n°2021-175 du 17 février 2021, </w:t>
      </w:r>
      <w:r w:rsidR="008B2721" w:rsidRPr="00EA1857">
        <w:rPr>
          <w:rFonts w:ascii="Arial" w:hAnsi="Arial" w:cs="Arial"/>
          <w:sz w:val="22"/>
          <w:szCs w:val="22"/>
        </w:rPr>
        <w:t xml:space="preserve">introduit </w:t>
      </w:r>
      <w:r w:rsidR="00EA096B" w:rsidRPr="00EA1857">
        <w:rPr>
          <w:rFonts w:ascii="Arial" w:hAnsi="Arial" w:cs="Arial"/>
          <w:sz w:val="22"/>
          <w:szCs w:val="22"/>
        </w:rPr>
        <w:t xml:space="preserve">pour les employeurs publics territoriaux </w:t>
      </w:r>
      <w:r w:rsidR="008B2721" w:rsidRPr="00EA1857">
        <w:rPr>
          <w:rFonts w:ascii="Arial" w:hAnsi="Arial" w:cs="Arial"/>
          <w:sz w:val="22"/>
          <w:szCs w:val="22"/>
        </w:rPr>
        <w:t xml:space="preserve">une obligation </w:t>
      </w:r>
      <w:r w:rsidR="00EA096B" w:rsidRPr="00EA1857">
        <w:rPr>
          <w:rFonts w:ascii="Arial" w:hAnsi="Arial" w:cs="Arial"/>
          <w:sz w:val="22"/>
          <w:szCs w:val="22"/>
        </w:rPr>
        <w:t>de participation</w:t>
      </w:r>
      <w:r w:rsidR="002F297A" w:rsidRPr="00EA1857">
        <w:rPr>
          <w:rFonts w:ascii="Arial" w:hAnsi="Arial" w:cs="Arial"/>
          <w:sz w:val="22"/>
          <w:szCs w:val="22"/>
        </w:rPr>
        <w:t xml:space="preserve"> financière à la couverture du risque </w:t>
      </w:r>
      <w:r w:rsidR="00B95310">
        <w:rPr>
          <w:rFonts w:ascii="Arial" w:hAnsi="Arial" w:cs="Arial"/>
          <w:sz w:val="22"/>
          <w:szCs w:val="22"/>
        </w:rPr>
        <w:t xml:space="preserve">Mutuelle Santé </w:t>
      </w:r>
      <w:r w:rsidR="002F297A" w:rsidRPr="00EA1857">
        <w:rPr>
          <w:rFonts w:ascii="Arial" w:hAnsi="Arial" w:cs="Arial"/>
          <w:sz w:val="22"/>
          <w:szCs w:val="22"/>
        </w:rPr>
        <w:t>de leurs agents à compter du 1</w:t>
      </w:r>
      <w:r w:rsidR="002F297A" w:rsidRPr="00EA1857">
        <w:rPr>
          <w:rFonts w:ascii="Arial" w:hAnsi="Arial" w:cs="Arial"/>
          <w:sz w:val="22"/>
          <w:szCs w:val="22"/>
          <w:vertAlign w:val="superscript"/>
        </w:rPr>
        <w:t>er</w:t>
      </w:r>
      <w:r w:rsidR="002F297A" w:rsidRPr="00EA1857">
        <w:rPr>
          <w:rFonts w:ascii="Arial" w:hAnsi="Arial" w:cs="Arial"/>
          <w:sz w:val="22"/>
          <w:szCs w:val="22"/>
        </w:rPr>
        <w:t xml:space="preserve"> janvier 202</w:t>
      </w:r>
      <w:r w:rsidR="00B95310">
        <w:rPr>
          <w:rFonts w:ascii="Arial" w:hAnsi="Arial" w:cs="Arial"/>
          <w:sz w:val="22"/>
          <w:szCs w:val="22"/>
        </w:rPr>
        <w:t>6</w:t>
      </w:r>
      <w:r w:rsidR="002F297A" w:rsidRPr="00EA1857">
        <w:rPr>
          <w:rFonts w:ascii="Arial" w:hAnsi="Arial" w:cs="Arial"/>
          <w:sz w:val="22"/>
          <w:szCs w:val="22"/>
        </w:rPr>
        <w:t xml:space="preserve">, ainsi que des niveaux minimums de couverture. </w:t>
      </w:r>
    </w:p>
    <w:p w14:paraId="5E9F1B15" w14:textId="77777777" w:rsidR="00E13A7C" w:rsidRDefault="00E13A7C" w:rsidP="00143329">
      <w:pPr>
        <w:jc w:val="both"/>
        <w:rPr>
          <w:rFonts w:ascii="Arial" w:hAnsi="Arial" w:cs="Arial"/>
          <w:sz w:val="22"/>
          <w:szCs w:val="22"/>
        </w:rPr>
      </w:pPr>
    </w:p>
    <w:p w14:paraId="4FD9A749" w14:textId="01982E57" w:rsidR="00143329" w:rsidRDefault="002F297A" w:rsidP="00143329">
      <w:pPr>
        <w:jc w:val="both"/>
        <w:rPr>
          <w:rFonts w:ascii="Arial" w:hAnsi="Arial" w:cs="Arial"/>
          <w:sz w:val="22"/>
          <w:szCs w:val="22"/>
        </w:rPr>
      </w:pPr>
      <w:r w:rsidRPr="00EA1857">
        <w:rPr>
          <w:rFonts w:ascii="Arial" w:hAnsi="Arial" w:cs="Arial"/>
          <w:sz w:val="22"/>
          <w:szCs w:val="22"/>
        </w:rPr>
        <w:t xml:space="preserve">Le décret n°2022-581 du 20 avril 2022 </w:t>
      </w:r>
      <w:r w:rsidR="001326A0">
        <w:rPr>
          <w:rFonts w:ascii="Arial" w:hAnsi="Arial" w:cs="Arial"/>
          <w:sz w:val="22"/>
          <w:szCs w:val="22"/>
        </w:rPr>
        <w:t xml:space="preserve">puis, </w:t>
      </w:r>
      <w:r w:rsidR="00E13A7C">
        <w:rPr>
          <w:rFonts w:ascii="Arial" w:hAnsi="Arial" w:cs="Arial"/>
          <w:sz w:val="22"/>
          <w:szCs w:val="22"/>
        </w:rPr>
        <w:t>l</w:t>
      </w:r>
      <w:r w:rsidR="00143329" w:rsidRPr="00EA1857">
        <w:rPr>
          <w:rFonts w:ascii="Arial" w:hAnsi="Arial" w:cs="Arial"/>
          <w:sz w:val="22"/>
          <w:szCs w:val="22"/>
        </w:rPr>
        <w:t xml:space="preserve">’accord collectif national signé le 11 juillet 2023 par l’ensemble des associations représentatives d’employeurs territoriaux et des organisations syndicales représentatives de la fonction publique territoriale </w:t>
      </w:r>
      <w:r w:rsidR="001326A0">
        <w:rPr>
          <w:rFonts w:ascii="Arial" w:hAnsi="Arial" w:cs="Arial"/>
          <w:sz w:val="22"/>
          <w:szCs w:val="22"/>
        </w:rPr>
        <w:t>sont venus en préciser certaines modalités</w:t>
      </w:r>
      <w:r w:rsidR="00E13A7C">
        <w:rPr>
          <w:rFonts w:ascii="Arial" w:hAnsi="Arial" w:cs="Arial"/>
          <w:sz w:val="22"/>
          <w:szCs w:val="22"/>
        </w:rPr>
        <w:t>.</w:t>
      </w:r>
      <w:r w:rsidR="00143329" w:rsidRPr="00EA1857">
        <w:rPr>
          <w:rFonts w:ascii="Arial" w:hAnsi="Arial" w:cs="Arial"/>
          <w:sz w:val="22"/>
          <w:szCs w:val="22"/>
        </w:rPr>
        <w:t xml:space="preserve"> </w:t>
      </w:r>
    </w:p>
    <w:p w14:paraId="04C6BBA4" w14:textId="77777777" w:rsidR="00E13A7C" w:rsidRDefault="00E13A7C" w:rsidP="00143329">
      <w:pPr>
        <w:jc w:val="both"/>
        <w:rPr>
          <w:rFonts w:ascii="Arial" w:hAnsi="Arial" w:cs="Arial"/>
          <w:sz w:val="22"/>
          <w:szCs w:val="22"/>
        </w:rPr>
      </w:pPr>
    </w:p>
    <w:p w14:paraId="27A4CA4E" w14:textId="6245A694" w:rsidR="00143329" w:rsidRDefault="00DB79D7" w:rsidP="00143329">
      <w:pPr>
        <w:jc w:val="both"/>
        <w:rPr>
          <w:rFonts w:ascii="Arial" w:hAnsi="Arial" w:cs="Arial"/>
          <w:sz w:val="22"/>
          <w:szCs w:val="22"/>
        </w:rPr>
      </w:pPr>
      <w:r w:rsidRPr="00EA1857">
        <w:rPr>
          <w:rFonts w:ascii="Arial" w:hAnsi="Arial" w:cs="Arial"/>
          <w:sz w:val="22"/>
          <w:szCs w:val="22"/>
        </w:rPr>
        <w:t>Afin d</w:t>
      </w:r>
      <w:r w:rsidR="00B95310">
        <w:rPr>
          <w:rFonts w:ascii="Arial" w:hAnsi="Arial" w:cs="Arial"/>
          <w:sz w:val="22"/>
          <w:szCs w:val="22"/>
        </w:rPr>
        <w:t xml:space="preserve">’accompagner les collectivités et établissements publics dans la mise en œuvre de ces obligations, </w:t>
      </w:r>
      <w:r w:rsidRPr="00EA1857">
        <w:rPr>
          <w:rFonts w:ascii="Arial" w:hAnsi="Arial" w:cs="Arial"/>
          <w:sz w:val="22"/>
          <w:szCs w:val="22"/>
        </w:rPr>
        <w:t>le C</w:t>
      </w:r>
      <w:r w:rsidR="00143329" w:rsidRPr="00EA1857">
        <w:rPr>
          <w:rFonts w:ascii="Arial" w:hAnsi="Arial" w:cs="Arial"/>
          <w:sz w:val="22"/>
          <w:szCs w:val="22"/>
        </w:rPr>
        <w:t xml:space="preserve">entre de </w:t>
      </w:r>
      <w:r w:rsidRPr="00EA1857">
        <w:rPr>
          <w:rFonts w:ascii="Arial" w:hAnsi="Arial" w:cs="Arial"/>
          <w:sz w:val="22"/>
          <w:szCs w:val="22"/>
        </w:rPr>
        <w:t>G</w:t>
      </w:r>
      <w:r w:rsidR="00143329" w:rsidRPr="00EA1857">
        <w:rPr>
          <w:rFonts w:ascii="Arial" w:hAnsi="Arial" w:cs="Arial"/>
          <w:sz w:val="22"/>
          <w:szCs w:val="22"/>
        </w:rPr>
        <w:t>estion de</w:t>
      </w:r>
      <w:r w:rsidRPr="00EA1857">
        <w:rPr>
          <w:rFonts w:ascii="Arial" w:hAnsi="Arial" w:cs="Arial"/>
          <w:sz w:val="22"/>
          <w:szCs w:val="22"/>
        </w:rPr>
        <w:t xml:space="preserve"> la Vienne a décidé d’engager la procédure</w:t>
      </w:r>
      <w:r w:rsidR="00E13A7C">
        <w:rPr>
          <w:rFonts w:ascii="Arial" w:hAnsi="Arial" w:cs="Arial"/>
          <w:sz w:val="22"/>
          <w:szCs w:val="22"/>
        </w:rPr>
        <w:t xml:space="preserve"> </w:t>
      </w:r>
      <w:r w:rsidR="00B95310">
        <w:rPr>
          <w:rFonts w:ascii="Arial" w:hAnsi="Arial" w:cs="Arial"/>
          <w:sz w:val="22"/>
          <w:szCs w:val="22"/>
        </w:rPr>
        <w:t xml:space="preserve">de </w:t>
      </w:r>
      <w:r w:rsidR="0097690E">
        <w:rPr>
          <w:rFonts w:ascii="Arial" w:hAnsi="Arial" w:cs="Arial"/>
          <w:sz w:val="22"/>
          <w:szCs w:val="22"/>
        </w:rPr>
        <w:t xml:space="preserve">mise en concurrence </w:t>
      </w:r>
      <w:r w:rsidR="00E13A7C">
        <w:rPr>
          <w:rFonts w:ascii="Arial" w:hAnsi="Arial" w:cs="Arial"/>
          <w:sz w:val="22"/>
          <w:szCs w:val="22"/>
        </w:rPr>
        <w:t>pour le compte de</w:t>
      </w:r>
      <w:r w:rsidR="00B95310">
        <w:rPr>
          <w:rFonts w:ascii="Arial" w:hAnsi="Arial" w:cs="Arial"/>
          <w:sz w:val="22"/>
          <w:szCs w:val="22"/>
        </w:rPr>
        <w:t xml:space="preserve"> ceux qui </w:t>
      </w:r>
      <w:r w:rsidR="00E13A7C">
        <w:rPr>
          <w:rFonts w:ascii="Arial" w:hAnsi="Arial" w:cs="Arial"/>
          <w:sz w:val="22"/>
          <w:szCs w:val="22"/>
        </w:rPr>
        <w:t>lui auront donné mandat</w:t>
      </w:r>
      <w:r w:rsidR="00B95310">
        <w:rPr>
          <w:rFonts w:ascii="Arial" w:hAnsi="Arial" w:cs="Arial"/>
          <w:sz w:val="22"/>
          <w:szCs w:val="22"/>
        </w:rPr>
        <w:t>.</w:t>
      </w:r>
      <w:r w:rsidR="00143329" w:rsidRPr="00EA1857">
        <w:rPr>
          <w:rFonts w:ascii="Arial" w:hAnsi="Arial" w:cs="Arial"/>
          <w:sz w:val="22"/>
          <w:szCs w:val="22"/>
        </w:rPr>
        <w:t xml:space="preserve"> </w:t>
      </w:r>
    </w:p>
    <w:p w14:paraId="0B567041" w14:textId="77777777" w:rsidR="008657F2" w:rsidRDefault="008657F2" w:rsidP="00143329">
      <w:pPr>
        <w:jc w:val="both"/>
        <w:rPr>
          <w:rFonts w:ascii="Arial" w:hAnsi="Arial" w:cs="Arial"/>
          <w:sz w:val="22"/>
          <w:szCs w:val="22"/>
        </w:rPr>
      </w:pPr>
    </w:p>
    <w:p w14:paraId="69B656C6" w14:textId="0E3D3DF1" w:rsidR="008657F2" w:rsidRPr="00EA1857" w:rsidRDefault="00B95310" w:rsidP="008657F2">
      <w:pPr>
        <w:jc w:val="both"/>
        <w:rPr>
          <w:rFonts w:ascii="Arial" w:eastAsiaTheme="minorHAnsi" w:hAnsi="Arial" w:cs="Arial"/>
          <w:sz w:val="22"/>
          <w:szCs w:val="22"/>
          <w:lang w:eastAsia="en-US"/>
        </w:rPr>
      </w:pPr>
      <w:r>
        <w:rPr>
          <w:rFonts w:ascii="Arial" w:eastAsiaTheme="minorHAnsi" w:hAnsi="Arial" w:cs="Arial"/>
          <w:sz w:val="22"/>
          <w:szCs w:val="22"/>
          <w:lang w:eastAsia="en-US"/>
        </w:rPr>
        <w:t>Dans ce cadre</w:t>
      </w:r>
      <w:r w:rsidR="008657F2">
        <w:rPr>
          <w:rFonts w:ascii="Arial" w:eastAsiaTheme="minorHAnsi" w:hAnsi="Arial" w:cs="Arial"/>
          <w:sz w:val="22"/>
          <w:szCs w:val="22"/>
          <w:lang w:eastAsia="en-US"/>
        </w:rPr>
        <w:t>, l</w:t>
      </w:r>
      <w:r w:rsidR="008657F2" w:rsidRPr="00EA1857">
        <w:rPr>
          <w:rFonts w:ascii="Arial" w:eastAsiaTheme="minorHAnsi" w:hAnsi="Arial" w:cs="Arial"/>
          <w:sz w:val="22"/>
          <w:szCs w:val="22"/>
          <w:lang w:eastAsia="en-US"/>
        </w:rPr>
        <w:t xml:space="preserve">e </w:t>
      </w:r>
      <w:r w:rsidR="008657F2" w:rsidRPr="00EA1857">
        <w:rPr>
          <w:rFonts w:ascii="Arial" w:hAnsi="Arial" w:cs="Arial"/>
          <w:sz w:val="22"/>
          <w:szCs w:val="22"/>
        </w:rPr>
        <w:t xml:space="preserve">Centre de </w:t>
      </w:r>
      <w:r>
        <w:rPr>
          <w:rFonts w:ascii="Arial" w:hAnsi="Arial" w:cs="Arial"/>
          <w:sz w:val="22"/>
          <w:szCs w:val="22"/>
        </w:rPr>
        <w:t>G</w:t>
      </w:r>
      <w:r w:rsidR="008657F2" w:rsidRPr="00EA1857">
        <w:rPr>
          <w:rFonts w:ascii="Arial" w:hAnsi="Arial" w:cs="Arial"/>
          <w:sz w:val="22"/>
          <w:szCs w:val="22"/>
        </w:rPr>
        <w:t xml:space="preserve">estion de la Vienne </w:t>
      </w:r>
      <w:r w:rsidR="008657F2" w:rsidRPr="00EA1857">
        <w:rPr>
          <w:rFonts w:ascii="Arial" w:eastAsiaTheme="minorHAnsi" w:hAnsi="Arial" w:cs="Arial"/>
          <w:sz w:val="22"/>
          <w:szCs w:val="22"/>
          <w:lang w:eastAsia="en-US"/>
        </w:rPr>
        <w:t>pilotera l’ensemble du processus, tant pour ce qui concerne la définition des garanties, la rédaction du cahier des charges, la conduite des négociations avec les assureurs, l’analyse des offres, l</w:t>
      </w:r>
      <w:r w:rsidR="00E13A7C">
        <w:rPr>
          <w:rFonts w:ascii="Arial" w:eastAsiaTheme="minorHAnsi" w:hAnsi="Arial" w:cs="Arial"/>
          <w:sz w:val="22"/>
          <w:szCs w:val="22"/>
          <w:lang w:eastAsia="en-US"/>
        </w:rPr>
        <w:t>e choix du prestataire</w:t>
      </w:r>
      <w:r w:rsidR="008657F2" w:rsidRPr="00EA1857">
        <w:rPr>
          <w:rFonts w:ascii="Arial" w:eastAsiaTheme="minorHAnsi" w:hAnsi="Arial" w:cs="Arial"/>
          <w:sz w:val="22"/>
          <w:szCs w:val="22"/>
          <w:lang w:eastAsia="en-US"/>
        </w:rPr>
        <w:t>.</w:t>
      </w:r>
    </w:p>
    <w:p w14:paraId="7F189586" w14:textId="77777777" w:rsidR="00A82FCE" w:rsidRDefault="00A82FCE" w:rsidP="00143329">
      <w:pPr>
        <w:jc w:val="both"/>
        <w:rPr>
          <w:rFonts w:ascii="Arial" w:eastAsiaTheme="minorHAnsi" w:hAnsi="Arial" w:cs="Arial"/>
          <w:sz w:val="22"/>
          <w:szCs w:val="22"/>
          <w:lang w:eastAsia="en-US"/>
        </w:rPr>
      </w:pPr>
    </w:p>
    <w:p w14:paraId="7A003647" w14:textId="49B81F6E" w:rsidR="00A82FCE" w:rsidRDefault="00A82FCE" w:rsidP="00143329">
      <w:pPr>
        <w:jc w:val="both"/>
        <w:rPr>
          <w:rFonts w:ascii="Arial" w:eastAsiaTheme="minorHAnsi" w:hAnsi="Arial" w:cs="Arial"/>
          <w:sz w:val="22"/>
          <w:szCs w:val="22"/>
          <w:lang w:eastAsia="en-US"/>
        </w:rPr>
      </w:pPr>
      <w:r>
        <w:rPr>
          <w:rFonts w:ascii="Arial" w:eastAsiaTheme="minorHAnsi" w:hAnsi="Arial" w:cs="Arial"/>
          <w:sz w:val="22"/>
          <w:szCs w:val="22"/>
          <w:lang w:eastAsia="en-US"/>
        </w:rPr>
        <w:t>Dans ce cadre, les missions confiées au Centre de Gestion de la Vienne sont les suivantes :</w:t>
      </w:r>
    </w:p>
    <w:p w14:paraId="508A37BD" w14:textId="16A981FA"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Constitution du cahier des charges</w:t>
      </w:r>
    </w:p>
    <w:p w14:paraId="1B8D8F8B" w14:textId="6E0CC07B" w:rsidR="00A82FCE" w:rsidRDefault="001C52DC"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Constitution</w:t>
      </w:r>
      <w:r w:rsidR="00A82FCE">
        <w:rPr>
          <w:rFonts w:ascii="Arial" w:eastAsiaTheme="minorHAnsi" w:hAnsi="Arial" w:cs="Arial"/>
          <w:sz w:val="22"/>
          <w:szCs w:val="22"/>
          <w:lang w:eastAsia="en-US"/>
        </w:rPr>
        <w:t xml:space="preserve"> du Dossier de Consultation des Entreprises</w:t>
      </w:r>
    </w:p>
    <w:p w14:paraId="0D116E80" w14:textId="354EEB33"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Publication de l’avis d’appel à concurrence</w:t>
      </w:r>
    </w:p>
    <w:p w14:paraId="6EB09C96" w14:textId="406E2A23"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Recueil des questions d</w:t>
      </w:r>
      <w:r w:rsidR="00BC72ED">
        <w:rPr>
          <w:rFonts w:ascii="Arial" w:eastAsiaTheme="minorHAnsi" w:hAnsi="Arial" w:cs="Arial"/>
          <w:sz w:val="22"/>
          <w:szCs w:val="22"/>
          <w:lang w:eastAsia="en-US"/>
        </w:rPr>
        <w:t>e</w:t>
      </w:r>
      <w:r>
        <w:rPr>
          <w:rFonts w:ascii="Arial" w:eastAsiaTheme="minorHAnsi" w:hAnsi="Arial" w:cs="Arial"/>
          <w:sz w:val="22"/>
          <w:szCs w:val="22"/>
          <w:lang w:eastAsia="en-US"/>
        </w:rPr>
        <w:t>s candidats et réponses</w:t>
      </w:r>
    </w:p>
    <w:p w14:paraId="4D9C84F4" w14:textId="4F3BA8EA"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Apport de toute modification en cours de consultation</w:t>
      </w:r>
    </w:p>
    <w:p w14:paraId="2F953300" w14:textId="5D534C65"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Ouverture des plis et analyse des candidatures et des offres</w:t>
      </w:r>
    </w:p>
    <w:p w14:paraId="50B4BC7D" w14:textId="3EFAEFE2"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Convocation et audition des candidats </w:t>
      </w:r>
      <w:r w:rsidR="004313AF">
        <w:rPr>
          <w:rFonts w:ascii="Arial" w:eastAsiaTheme="minorHAnsi" w:hAnsi="Arial" w:cs="Arial"/>
          <w:sz w:val="22"/>
          <w:szCs w:val="22"/>
          <w:lang w:eastAsia="en-US"/>
        </w:rPr>
        <w:t>(le cas échéant)</w:t>
      </w:r>
    </w:p>
    <w:p w14:paraId="0A2FE715" w14:textId="1589C755"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Rédaction du rap</w:t>
      </w:r>
      <w:r w:rsidR="00BC72ED">
        <w:rPr>
          <w:rFonts w:ascii="Arial" w:eastAsiaTheme="minorHAnsi" w:hAnsi="Arial" w:cs="Arial"/>
          <w:sz w:val="22"/>
          <w:szCs w:val="22"/>
          <w:lang w:eastAsia="en-US"/>
        </w:rPr>
        <w:t>po</w:t>
      </w:r>
      <w:r>
        <w:rPr>
          <w:rFonts w:ascii="Arial" w:eastAsiaTheme="minorHAnsi" w:hAnsi="Arial" w:cs="Arial"/>
          <w:sz w:val="22"/>
          <w:szCs w:val="22"/>
          <w:lang w:eastAsia="en-US"/>
        </w:rPr>
        <w:t>rt d’analyse</w:t>
      </w:r>
    </w:p>
    <w:p w14:paraId="438F7FF4" w14:textId="72BAD134"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Notification au candidat retenu</w:t>
      </w:r>
    </w:p>
    <w:p w14:paraId="74C4649B" w14:textId="6F540A0B" w:rsidR="00A82FCE" w:rsidRDefault="00A82FCE"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Notification des résultats de l’appel à concurrence aux candidats non retenus</w:t>
      </w:r>
    </w:p>
    <w:p w14:paraId="01BCD414" w14:textId="0564AA73" w:rsidR="00A82FCE" w:rsidRDefault="001C52DC" w:rsidP="00A82FCE">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Réponse aux candidats en cas de demandes de motifs de rejet</w:t>
      </w:r>
    </w:p>
    <w:p w14:paraId="4B2F6E72" w14:textId="77777777" w:rsidR="001C52DC" w:rsidRDefault="001C52DC" w:rsidP="001C52DC">
      <w:pPr>
        <w:jc w:val="both"/>
        <w:rPr>
          <w:rFonts w:ascii="Arial" w:eastAsiaTheme="minorHAnsi" w:hAnsi="Arial" w:cs="Arial"/>
          <w:sz w:val="22"/>
          <w:szCs w:val="22"/>
          <w:lang w:eastAsia="en-US"/>
        </w:rPr>
      </w:pPr>
    </w:p>
    <w:p w14:paraId="75E1E406" w14:textId="1CDBF7CA" w:rsidR="00E51152" w:rsidRDefault="00E51152" w:rsidP="00E51152">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Il est donc proposé de donner mandat au Centre de Gestion de la Vienne, afin de pouvoir intervenir en notre nom et pour notre compte dans le cadre du processus de sélection d’un organisme pour la conclusion d’une convention de participation à adhésion facultative pour le risque </w:t>
      </w:r>
      <w:r w:rsidR="00B95310">
        <w:rPr>
          <w:rFonts w:ascii="Arial" w:eastAsiaTheme="minorHAnsi" w:hAnsi="Arial" w:cs="Arial"/>
          <w:sz w:val="22"/>
          <w:szCs w:val="22"/>
          <w:lang w:eastAsia="en-US"/>
        </w:rPr>
        <w:t>Santé</w:t>
      </w:r>
      <w:r>
        <w:rPr>
          <w:rFonts w:ascii="Arial" w:eastAsiaTheme="minorHAnsi" w:hAnsi="Arial" w:cs="Arial"/>
          <w:sz w:val="22"/>
          <w:szCs w:val="22"/>
          <w:lang w:eastAsia="en-US"/>
        </w:rPr>
        <w:t>.</w:t>
      </w:r>
    </w:p>
    <w:p w14:paraId="43D24D07" w14:textId="77777777" w:rsidR="00E51152" w:rsidRDefault="00E51152" w:rsidP="00E51152">
      <w:pPr>
        <w:jc w:val="both"/>
        <w:rPr>
          <w:rFonts w:ascii="Arial" w:hAnsi="Arial" w:cs="Arial"/>
          <w:sz w:val="22"/>
          <w:szCs w:val="22"/>
        </w:rPr>
      </w:pPr>
    </w:p>
    <w:p w14:paraId="6EEC71BB" w14:textId="439B9C91" w:rsidR="00E51152" w:rsidRPr="00EA1857" w:rsidRDefault="00E51152" w:rsidP="00E51152">
      <w:pPr>
        <w:jc w:val="both"/>
        <w:rPr>
          <w:rFonts w:ascii="Arial" w:eastAsiaTheme="minorHAnsi" w:hAnsi="Arial" w:cs="Arial"/>
          <w:sz w:val="22"/>
          <w:szCs w:val="22"/>
          <w:lang w:eastAsia="en-US"/>
        </w:rPr>
      </w:pPr>
      <w:r w:rsidRPr="00EA1857">
        <w:rPr>
          <w:rFonts w:ascii="Arial" w:hAnsi="Arial" w:cs="Arial"/>
          <w:sz w:val="22"/>
          <w:szCs w:val="22"/>
        </w:rPr>
        <w:t>L</w:t>
      </w:r>
      <w:r w:rsidRPr="00EA1857">
        <w:rPr>
          <w:rFonts w:ascii="Arial" w:eastAsiaTheme="minorHAnsi" w:hAnsi="Arial" w:cs="Arial"/>
          <w:sz w:val="22"/>
          <w:szCs w:val="22"/>
          <w:lang w:eastAsia="en-US"/>
        </w:rPr>
        <w:t>a mutualisation des risques permettra de renforcer l’attractivité auprès des organismes d’assurances, mais également de mieux piloter les risques, et par là-même de maîtriser les évolutions tarifaires dans le temps.</w:t>
      </w:r>
    </w:p>
    <w:p w14:paraId="55245C0E" w14:textId="77777777" w:rsidR="00E51152" w:rsidRDefault="00E51152" w:rsidP="001C52DC">
      <w:pPr>
        <w:jc w:val="both"/>
        <w:rPr>
          <w:rFonts w:ascii="Arial" w:eastAsiaTheme="minorHAnsi" w:hAnsi="Arial" w:cs="Arial"/>
          <w:sz w:val="22"/>
          <w:szCs w:val="22"/>
          <w:lang w:eastAsia="en-US"/>
        </w:rPr>
      </w:pPr>
    </w:p>
    <w:p w14:paraId="3E8AF104" w14:textId="4A0EB962" w:rsidR="001C52DC" w:rsidRDefault="001C52DC" w:rsidP="001C52DC">
      <w:pPr>
        <w:jc w:val="both"/>
        <w:rPr>
          <w:rFonts w:ascii="Arial" w:eastAsiaTheme="minorHAnsi" w:hAnsi="Arial" w:cs="Arial"/>
          <w:sz w:val="22"/>
          <w:szCs w:val="22"/>
          <w:lang w:eastAsia="en-US"/>
        </w:rPr>
      </w:pPr>
      <w:r>
        <w:rPr>
          <w:rFonts w:ascii="Arial" w:eastAsiaTheme="minorHAnsi" w:hAnsi="Arial" w:cs="Arial"/>
          <w:sz w:val="22"/>
          <w:szCs w:val="22"/>
          <w:lang w:eastAsia="en-US"/>
        </w:rPr>
        <w:t>Par la suite</w:t>
      </w:r>
      <w:r w:rsidR="00B95310">
        <w:rPr>
          <w:rFonts w:ascii="Arial" w:eastAsiaTheme="minorHAnsi" w:hAnsi="Arial" w:cs="Arial"/>
          <w:sz w:val="22"/>
          <w:szCs w:val="22"/>
          <w:lang w:eastAsia="en-US"/>
        </w:rPr>
        <w:t>,</w:t>
      </w:r>
      <w:r>
        <w:rPr>
          <w:rFonts w:ascii="Arial" w:eastAsiaTheme="minorHAnsi" w:hAnsi="Arial" w:cs="Arial"/>
          <w:sz w:val="22"/>
          <w:szCs w:val="22"/>
          <w:lang w:eastAsia="en-US"/>
        </w:rPr>
        <w:t xml:space="preserve"> il appartiendra à la collectivité ou à l’établissement public de :</w:t>
      </w:r>
    </w:p>
    <w:p w14:paraId="731779E8" w14:textId="77777777" w:rsidR="00B95310" w:rsidRDefault="001C52DC" w:rsidP="001C52DC">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Consulter</w:t>
      </w:r>
      <w:r w:rsidR="004313AF">
        <w:rPr>
          <w:rFonts w:ascii="Arial" w:eastAsiaTheme="minorHAnsi" w:hAnsi="Arial" w:cs="Arial"/>
          <w:sz w:val="22"/>
          <w:szCs w:val="22"/>
          <w:lang w:eastAsia="en-US"/>
        </w:rPr>
        <w:t>, de nouveau,</w:t>
      </w:r>
      <w:r>
        <w:rPr>
          <w:rFonts w:ascii="Arial" w:eastAsiaTheme="minorHAnsi" w:hAnsi="Arial" w:cs="Arial"/>
          <w:sz w:val="22"/>
          <w:szCs w:val="22"/>
          <w:lang w:eastAsia="en-US"/>
        </w:rPr>
        <w:t xml:space="preserve"> </w:t>
      </w:r>
      <w:r w:rsidR="001326A0">
        <w:rPr>
          <w:rFonts w:ascii="Arial" w:eastAsiaTheme="minorHAnsi" w:hAnsi="Arial" w:cs="Arial"/>
          <w:sz w:val="22"/>
          <w:szCs w:val="22"/>
          <w:lang w:eastAsia="en-US"/>
        </w:rPr>
        <w:t>le</w:t>
      </w:r>
      <w:r>
        <w:rPr>
          <w:rFonts w:ascii="Arial" w:eastAsiaTheme="minorHAnsi" w:hAnsi="Arial" w:cs="Arial"/>
          <w:sz w:val="22"/>
          <w:szCs w:val="22"/>
          <w:lang w:eastAsia="en-US"/>
        </w:rPr>
        <w:t xml:space="preserve"> </w:t>
      </w:r>
      <w:r w:rsidR="004313AF">
        <w:rPr>
          <w:rFonts w:ascii="Arial" w:eastAsiaTheme="minorHAnsi" w:hAnsi="Arial" w:cs="Arial"/>
          <w:sz w:val="22"/>
          <w:szCs w:val="22"/>
          <w:lang w:eastAsia="en-US"/>
        </w:rPr>
        <w:t>C</w:t>
      </w:r>
      <w:r>
        <w:rPr>
          <w:rFonts w:ascii="Arial" w:eastAsiaTheme="minorHAnsi" w:hAnsi="Arial" w:cs="Arial"/>
          <w:sz w:val="22"/>
          <w:szCs w:val="22"/>
          <w:lang w:eastAsia="en-US"/>
        </w:rPr>
        <w:t xml:space="preserve">omité </w:t>
      </w:r>
      <w:r w:rsidR="004313AF">
        <w:rPr>
          <w:rFonts w:ascii="Arial" w:eastAsiaTheme="minorHAnsi" w:hAnsi="Arial" w:cs="Arial"/>
          <w:sz w:val="22"/>
          <w:szCs w:val="22"/>
          <w:lang w:eastAsia="en-US"/>
        </w:rPr>
        <w:t>S</w:t>
      </w:r>
      <w:r>
        <w:rPr>
          <w:rFonts w:ascii="Arial" w:eastAsiaTheme="minorHAnsi" w:hAnsi="Arial" w:cs="Arial"/>
          <w:sz w:val="22"/>
          <w:szCs w:val="22"/>
          <w:lang w:eastAsia="en-US"/>
        </w:rPr>
        <w:t xml:space="preserve">ocial </w:t>
      </w:r>
      <w:r w:rsidR="004313AF">
        <w:rPr>
          <w:rFonts w:ascii="Arial" w:eastAsiaTheme="minorHAnsi" w:hAnsi="Arial" w:cs="Arial"/>
          <w:sz w:val="22"/>
          <w:szCs w:val="22"/>
          <w:lang w:eastAsia="en-US"/>
        </w:rPr>
        <w:t>T</w:t>
      </w:r>
      <w:r>
        <w:rPr>
          <w:rFonts w:ascii="Arial" w:eastAsiaTheme="minorHAnsi" w:hAnsi="Arial" w:cs="Arial"/>
          <w:sz w:val="22"/>
          <w:szCs w:val="22"/>
          <w:lang w:eastAsia="en-US"/>
        </w:rPr>
        <w:t xml:space="preserve">erritorial </w:t>
      </w:r>
      <w:r w:rsidR="00BC72ED">
        <w:rPr>
          <w:rFonts w:ascii="Arial" w:eastAsiaTheme="minorHAnsi" w:hAnsi="Arial" w:cs="Arial"/>
          <w:sz w:val="22"/>
          <w:szCs w:val="22"/>
          <w:lang w:eastAsia="en-US"/>
        </w:rPr>
        <w:t xml:space="preserve">pour </w:t>
      </w:r>
      <w:r w:rsidR="00DE16A7">
        <w:rPr>
          <w:rFonts w:ascii="Arial" w:eastAsiaTheme="minorHAnsi" w:hAnsi="Arial" w:cs="Arial"/>
          <w:sz w:val="22"/>
          <w:szCs w:val="22"/>
          <w:lang w:eastAsia="en-US"/>
        </w:rPr>
        <w:t xml:space="preserve">présenter le contrat à adhésion facultative qui aura était négocié et </w:t>
      </w:r>
      <w:r w:rsidR="00BC72ED">
        <w:rPr>
          <w:rFonts w:ascii="Arial" w:eastAsiaTheme="minorHAnsi" w:hAnsi="Arial" w:cs="Arial"/>
          <w:sz w:val="22"/>
          <w:szCs w:val="22"/>
          <w:lang w:eastAsia="en-US"/>
        </w:rPr>
        <w:t>déterminer le montant d</w:t>
      </w:r>
      <w:r>
        <w:rPr>
          <w:rFonts w:ascii="Arial" w:eastAsiaTheme="minorHAnsi" w:hAnsi="Arial" w:cs="Arial"/>
          <w:sz w:val="22"/>
          <w:szCs w:val="22"/>
          <w:lang w:eastAsia="en-US"/>
        </w:rPr>
        <w:t>e la participation</w:t>
      </w:r>
      <w:r w:rsidR="001326A0">
        <w:rPr>
          <w:rFonts w:ascii="Arial" w:eastAsiaTheme="minorHAnsi" w:hAnsi="Arial" w:cs="Arial"/>
          <w:sz w:val="22"/>
          <w:szCs w:val="22"/>
          <w:lang w:eastAsia="en-US"/>
        </w:rPr>
        <w:t xml:space="preserve">, </w:t>
      </w:r>
    </w:p>
    <w:p w14:paraId="0FDFCDCF" w14:textId="65900357" w:rsidR="001C52DC" w:rsidRDefault="00B95310" w:rsidP="001C52DC">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Délibérer, après avis du CST</w:t>
      </w:r>
      <w:r w:rsidR="001326A0">
        <w:rPr>
          <w:rFonts w:ascii="Arial" w:eastAsiaTheme="minorHAnsi" w:hAnsi="Arial" w:cs="Arial"/>
          <w:sz w:val="22"/>
          <w:szCs w:val="22"/>
          <w:lang w:eastAsia="en-US"/>
        </w:rPr>
        <w:t>.</w:t>
      </w:r>
    </w:p>
    <w:p w14:paraId="42B49552" w14:textId="37C5965A" w:rsidR="001C52DC" w:rsidRPr="001C52DC" w:rsidRDefault="004313AF" w:rsidP="001C52DC">
      <w:pPr>
        <w:pStyle w:val="Paragraphedeliste"/>
        <w:numPr>
          <w:ilvl w:val="0"/>
          <w:numId w:val="3"/>
        </w:numPr>
        <w:jc w:val="both"/>
        <w:rPr>
          <w:rFonts w:ascii="Arial" w:eastAsiaTheme="minorHAnsi" w:hAnsi="Arial" w:cs="Arial"/>
          <w:sz w:val="22"/>
          <w:szCs w:val="22"/>
          <w:lang w:eastAsia="en-US"/>
        </w:rPr>
      </w:pPr>
      <w:r>
        <w:rPr>
          <w:rFonts w:ascii="Arial" w:eastAsiaTheme="minorHAnsi" w:hAnsi="Arial" w:cs="Arial"/>
          <w:sz w:val="22"/>
          <w:szCs w:val="22"/>
          <w:lang w:eastAsia="en-US"/>
        </w:rPr>
        <w:t>S</w:t>
      </w:r>
      <w:r w:rsidR="001C52DC">
        <w:rPr>
          <w:rFonts w:ascii="Arial" w:eastAsiaTheme="minorHAnsi" w:hAnsi="Arial" w:cs="Arial"/>
          <w:sz w:val="22"/>
          <w:szCs w:val="22"/>
          <w:lang w:eastAsia="en-US"/>
        </w:rPr>
        <w:t>ign</w:t>
      </w:r>
      <w:r>
        <w:rPr>
          <w:rFonts w:ascii="Arial" w:eastAsiaTheme="minorHAnsi" w:hAnsi="Arial" w:cs="Arial"/>
          <w:sz w:val="22"/>
          <w:szCs w:val="22"/>
          <w:lang w:eastAsia="en-US"/>
        </w:rPr>
        <w:t>er l</w:t>
      </w:r>
      <w:r w:rsidR="001C52DC">
        <w:rPr>
          <w:rFonts w:ascii="Arial" w:eastAsiaTheme="minorHAnsi" w:hAnsi="Arial" w:cs="Arial"/>
          <w:sz w:val="22"/>
          <w:szCs w:val="22"/>
          <w:lang w:eastAsia="en-US"/>
        </w:rPr>
        <w:t>a convention de participation</w:t>
      </w:r>
      <w:r w:rsidR="001326A0">
        <w:rPr>
          <w:rFonts w:ascii="Arial" w:eastAsiaTheme="minorHAnsi" w:hAnsi="Arial" w:cs="Arial"/>
          <w:sz w:val="22"/>
          <w:szCs w:val="22"/>
          <w:lang w:eastAsia="en-US"/>
        </w:rPr>
        <w:t>.</w:t>
      </w:r>
    </w:p>
    <w:p w14:paraId="6F290B11" w14:textId="77777777" w:rsidR="00A82FCE" w:rsidRPr="00EA1857" w:rsidRDefault="00A82FCE" w:rsidP="00143329">
      <w:pPr>
        <w:jc w:val="both"/>
        <w:rPr>
          <w:rFonts w:ascii="Arial" w:eastAsiaTheme="minorHAnsi" w:hAnsi="Arial" w:cs="Arial"/>
          <w:sz w:val="22"/>
          <w:szCs w:val="22"/>
          <w:lang w:eastAsia="en-US"/>
        </w:rPr>
      </w:pPr>
    </w:p>
    <w:p w14:paraId="0EE51F2D" w14:textId="77777777" w:rsidR="00A06075" w:rsidRPr="00EA1857" w:rsidRDefault="00A06075" w:rsidP="00143329">
      <w:pPr>
        <w:ind w:right="-567"/>
        <w:jc w:val="both"/>
        <w:rPr>
          <w:rFonts w:ascii="Arial" w:hAnsi="Arial" w:cs="Arial"/>
          <w:sz w:val="22"/>
          <w:szCs w:val="22"/>
        </w:rPr>
      </w:pPr>
    </w:p>
    <w:p w14:paraId="4B61C045" w14:textId="386B9031" w:rsidR="00203CB7" w:rsidRPr="00EA1857" w:rsidRDefault="00203CB7" w:rsidP="00203CB7">
      <w:pPr>
        <w:rPr>
          <w:rFonts w:ascii="Arial" w:hAnsi="Arial" w:cs="Arial"/>
          <w:b/>
          <w:sz w:val="22"/>
          <w:szCs w:val="22"/>
        </w:rPr>
      </w:pPr>
      <w:r w:rsidRPr="00EA1857">
        <w:rPr>
          <w:rFonts w:ascii="Arial" w:hAnsi="Arial" w:cs="Arial"/>
          <w:b/>
          <w:sz w:val="22"/>
          <w:szCs w:val="22"/>
        </w:rPr>
        <w:t>Avis</w:t>
      </w:r>
      <w:r w:rsidR="0097453F" w:rsidRPr="00EA1857">
        <w:rPr>
          <w:rFonts w:ascii="Arial" w:hAnsi="Arial" w:cs="Arial"/>
          <w:b/>
          <w:sz w:val="22"/>
          <w:szCs w:val="22"/>
        </w:rPr>
        <w:t xml:space="preserve"> du comité social </w:t>
      </w:r>
      <w:proofErr w:type="gramStart"/>
      <w:r w:rsidR="0097453F" w:rsidRPr="00EA1857">
        <w:rPr>
          <w:rFonts w:ascii="Arial" w:hAnsi="Arial" w:cs="Arial"/>
          <w:b/>
          <w:sz w:val="22"/>
          <w:szCs w:val="22"/>
        </w:rPr>
        <w:t>territorial</w:t>
      </w:r>
      <w:r w:rsidR="00A556B6" w:rsidRPr="00EA1857">
        <w:rPr>
          <w:rFonts w:ascii="Arial" w:hAnsi="Arial" w:cs="Arial"/>
          <w:b/>
          <w:sz w:val="22"/>
          <w:szCs w:val="22"/>
        </w:rPr>
        <w:t xml:space="preserve"> </w:t>
      </w:r>
      <w:r w:rsidR="00A556B6" w:rsidRPr="00EA1857">
        <w:rPr>
          <w:rFonts w:ascii="Arial" w:hAnsi="Arial" w:cs="Arial"/>
          <w:b/>
          <w:sz w:val="22"/>
          <w:szCs w:val="22"/>
          <w:highlight w:val="cyan"/>
        </w:rPr>
        <w:t xml:space="preserve"> du</w:t>
      </w:r>
      <w:proofErr w:type="gramEnd"/>
      <w:r w:rsidR="00A556B6" w:rsidRPr="00EA1857">
        <w:rPr>
          <w:rFonts w:ascii="Arial" w:hAnsi="Arial" w:cs="Arial"/>
          <w:b/>
          <w:sz w:val="22"/>
          <w:szCs w:val="22"/>
          <w:highlight w:val="cyan"/>
        </w:rPr>
        <w:t xml:space="preserve"> </w:t>
      </w:r>
      <w:r w:rsidR="00024D4A" w:rsidRPr="00EA1857">
        <w:rPr>
          <w:rFonts w:ascii="Arial" w:hAnsi="Arial" w:cs="Arial"/>
          <w:b/>
          <w:sz w:val="22"/>
          <w:szCs w:val="22"/>
          <w:highlight w:val="cyan"/>
        </w:rPr>
        <w:t>XXXX 202</w:t>
      </w:r>
      <w:r w:rsidR="00D168FE">
        <w:rPr>
          <w:rFonts w:ascii="Arial" w:hAnsi="Arial" w:cs="Arial"/>
          <w:b/>
          <w:sz w:val="22"/>
          <w:szCs w:val="22"/>
        </w:rPr>
        <w:t>5</w:t>
      </w:r>
    </w:p>
    <w:p w14:paraId="2FE74E74" w14:textId="77777777" w:rsidR="00EC3F4F" w:rsidRPr="00EA1857" w:rsidRDefault="00EC3F4F" w:rsidP="00EC3F4F">
      <w:pPr>
        <w:overflowPunct w:val="0"/>
        <w:contextualSpacing/>
        <w:jc w:val="both"/>
        <w:textAlignment w:val="baseline"/>
        <w:rPr>
          <w:rFonts w:ascii="Arial" w:eastAsia="MS PGothic" w:hAnsi="Arial" w:cs="Arial"/>
          <w:color w:val="000000"/>
          <w:kern w:val="3"/>
          <w:sz w:val="22"/>
          <w:szCs w:val="22"/>
        </w:rPr>
      </w:pPr>
    </w:p>
    <w:p w14:paraId="3DAA612E" w14:textId="689D576B" w:rsidR="00D05FCD" w:rsidRPr="00EA1857" w:rsidRDefault="00EA1857" w:rsidP="00EC3F4F">
      <w:pPr>
        <w:overflowPunct w:val="0"/>
        <w:contextualSpacing/>
        <w:jc w:val="both"/>
        <w:textAlignment w:val="baseline"/>
        <w:rPr>
          <w:rFonts w:ascii="Arial" w:eastAsiaTheme="minorHAnsi" w:hAnsi="Arial" w:cs="Arial"/>
          <w:sz w:val="22"/>
          <w:szCs w:val="22"/>
          <w:lang w:eastAsia="en-US"/>
        </w:rPr>
      </w:pPr>
      <w:r w:rsidRPr="001326A0">
        <w:rPr>
          <w:rFonts w:ascii="Arial" w:eastAsiaTheme="minorHAnsi" w:hAnsi="Arial" w:cs="Arial"/>
          <w:sz w:val="22"/>
          <w:szCs w:val="22"/>
          <w:lang w:eastAsia="en-US"/>
        </w:rPr>
        <w:t>I</w:t>
      </w:r>
      <w:r w:rsidR="00EC3F4F" w:rsidRPr="001326A0">
        <w:rPr>
          <w:rFonts w:ascii="Arial" w:eastAsiaTheme="minorHAnsi" w:hAnsi="Arial" w:cs="Arial"/>
          <w:sz w:val="22"/>
          <w:szCs w:val="22"/>
          <w:lang w:eastAsia="en-US"/>
        </w:rPr>
        <w:t xml:space="preserve">l est demandé aux membres du Comité Social Territorial d’émettre un avis sur </w:t>
      </w:r>
      <w:r w:rsidR="00D05FCD" w:rsidRPr="001326A0">
        <w:rPr>
          <w:rFonts w:ascii="Arial" w:eastAsiaTheme="minorHAnsi" w:hAnsi="Arial" w:cs="Arial"/>
          <w:sz w:val="22"/>
          <w:szCs w:val="22"/>
          <w:lang w:eastAsia="en-US"/>
        </w:rPr>
        <w:t xml:space="preserve">la volonté </w:t>
      </w:r>
      <w:r w:rsidR="00D05FCD" w:rsidRPr="001326A0">
        <w:rPr>
          <w:rFonts w:ascii="Arial" w:hAnsi="Arial" w:cs="Arial"/>
          <w:sz w:val="22"/>
          <w:szCs w:val="22"/>
        </w:rPr>
        <w:t xml:space="preserve">du </w:t>
      </w:r>
      <w:r w:rsidR="00D05FCD" w:rsidRPr="00E51152">
        <w:rPr>
          <w:rFonts w:ascii="Arial" w:hAnsi="Arial" w:cs="Arial"/>
          <w:color w:val="00B0F0"/>
          <w:sz w:val="22"/>
          <w:szCs w:val="22"/>
        </w:rPr>
        <w:t xml:space="preserve">conseil </w:t>
      </w:r>
      <w:r w:rsidR="00B83A34" w:rsidRPr="001326A0">
        <w:rPr>
          <w:rFonts w:ascii="Arial" w:eastAsiaTheme="minorHAnsi" w:hAnsi="Arial" w:cs="Arial"/>
          <w:sz w:val="22"/>
          <w:szCs w:val="22"/>
          <w:lang w:eastAsia="en-US"/>
        </w:rPr>
        <w:t>de</w:t>
      </w:r>
      <w:r w:rsidR="001326A0">
        <w:rPr>
          <w:rFonts w:ascii="Arial" w:eastAsiaTheme="minorHAnsi" w:hAnsi="Arial" w:cs="Arial"/>
          <w:sz w:val="22"/>
          <w:szCs w:val="22"/>
          <w:lang w:eastAsia="en-US"/>
        </w:rPr>
        <w:t> :</w:t>
      </w:r>
    </w:p>
    <w:p w14:paraId="6300AA80" w14:textId="77777777" w:rsidR="00D05FCD" w:rsidRPr="00EA1857" w:rsidRDefault="00D05FCD" w:rsidP="00D05FCD">
      <w:pPr>
        <w:ind w:right="-567"/>
        <w:jc w:val="both"/>
        <w:rPr>
          <w:rFonts w:ascii="Arial" w:hAnsi="Arial" w:cs="Arial"/>
          <w:sz w:val="22"/>
          <w:szCs w:val="22"/>
        </w:rPr>
      </w:pPr>
    </w:p>
    <w:p w14:paraId="4627FAF3" w14:textId="33BD26EA" w:rsidR="00D05FCD" w:rsidRPr="00E51152" w:rsidRDefault="00D05FCD" w:rsidP="00D05FCD">
      <w:pPr>
        <w:numPr>
          <w:ilvl w:val="0"/>
          <w:numId w:val="5"/>
        </w:numPr>
        <w:suppressAutoHyphens w:val="0"/>
        <w:spacing w:after="120" w:line="276" w:lineRule="auto"/>
        <w:ind w:hanging="284"/>
        <w:jc w:val="both"/>
        <w:rPr>
          <w:rFonts w:ascii="Arial" w:eastAsia="Arial" w:hAnsi="Arial" w:cs="Arial"/>
          <w:sz w:val="22"/>
          <w:szCs w:val="22"/>
        </w:rPr>
      </w:pPr>
      <w:r w:rsidRPr="00EA1857">
        <w:rPr>
          <w:rFonts w:ascii="Arial" w:hAnsi="Arial" w:cs="Arial"/>
          <w:b/>
          <w:bCs/>
          <w:sz w:val="22"/>
          <w:szCs w:val="22"/>
        </w:rPr>
        <w:t>D</w:t>
      </w:r>
      <w:r w:rsidRPr="00EA1857">
        <w:rPr>
          <w:rFonts w:ascii="Arial" w:eastAsiaTheme="minorHAnsi" w:hAnsi="Arial" w:cs="Arial"/>
          <w:b/>
          <w:bCs/>
          <w:sz w:val="22"/>
          <w:szCs w:val="22"/>
          <w:lang w:eastAsia="en-US"/>
        </w:rPr>
        <w:t xml:space="preserve">onner mandat au Centre de gestion </w:t>
      </w:r>
      <w:r w:rsidR="009829CA" w:rsidRPr="00EA1857">
        <w:rPr>
          <w:rFonts w:ascii="Arial" w:eastAsiaTheme="minorHAnsi" w:hAnsi="Arial" w:cs="Arial"/>
          <w:b/>
          <w:bCs/>
          <w:sz w:val="22"/>
          <w:szCs w:val="22"/>
          <w:lang w:eastAsia="en-US"/>
        </w:rPr>
        <w:t xml:space="preserve">de la Vienne </w:t>
      </w:r>
      <w:r w:rsidRPr="00EA1857">
        <w:rPr>
          <w:rFonts w:ascii="Arial" w:eastAsiaTheme="minorHAnsi" w:hAnsi="Arial" w:cs="Arial"/>
          <w:sz w:val="22"/>
          <w:szCs w:val="22"/>
          <w:lang w:eastAsia="en-US"/>
        </w:rPr>
        <w:t xml:space="preserve">pour la réalisation d’une mise en concurrence visant à la sélection d’un organisme d’assurance </w:t>
      </w:r>
      <w:r w:rsidR="009829CA" w:rsidRPr="00EA1857">
        <w:rPr>
          <w:rFonts w:ascii="Arial" w:eastAsiaTheme="minorHAnsi" w:hAnsi="Arial" w:cs="Arial"/>
          <w:sz w:val="22"/>
          <w:szCs w:val="22"/>
          <w:lang w:eastAsia="en-US"/>
        </w:rPr>
        <w:t xml:space="preserve">permettant à notre structure la </w:t>
      </w:r>
      <w:r w:rsidRPr="00EA1857">
        <w:rPr>
          <w:rFonts w:ascii="Arial" w:eastAsiaTheme="minorHAnsi" w:hAnsi="Arial" w:cs="Arial"/>
          <w:sz w:val="22"/>
          <w:szCs w:val="22"/>
          <w:lang w:eastAsia="en-US"/>
        </w:rPr>
        <w:t xml:space="preserve">conclusion </w:t>
      </w:r>
      <w:r w:rsidRPr="00EA1857">
        <w:rPr>
          <w:rFonts w:ascii="Arial" w:hAnsi="Arial" w:cs="Arial"/>
          <w:sz w:val="22"/>
          <w:szCs w:val="22"/>
        </w:rPr>
        <w:t>d</w:t>
      </w:r>
      <w:r w:rsidR="009829CA" w:rsidRPr="00EA1857">
        <w:rPr>
          <w:rFonts w:ascii="Arial" w:hAnsi="Arial" w:cs="Arial"/>
          <w:sz w:val="22"/>
          <w:szCs w:val="22"/>
        </w:rPr>
        <w:t>’une</w:t>
      </w:r>
      <w:r w:rsidRPr="00EA1857">
        <w:rPr>
          <w:rFonts w:ascii="Arial" w:eastAsiaTheme="minorHAnsi" w:hAnsi="Arial" w:cs="Arial"/>
          <w:sz w:val="22"/>
          <w:szCs w:val="22"/>
          <w:lang w:eastAsia="en-US"/>
        </w:rPr>
        <w:t xml:space="preserve"> convention de participation </w:t>
      </w:r>
      <w:r w:rsidR="001326A0">
        <w:rPr>
          <w:rFonts w:ascii="Arial" w:eastAsiaTheme="minorHAnsi" w:hAnsi="Arial" w:cs="Arial"/>
          <w:sz w:val="22"/>
          <w:szCs w:val="22"/>
          <w:lang w:eastAsia="en-US"/>
        </w:rPr>
        <w:t xml:space="preserve">à adhésion facultative </w:t>
      </w:r>
      <w:r w:rsidRPr="00EA1857">
        <w:rPr>
          <w:rFonts w:ascii="Arial" w:eastAsiaTheme="minorHAnsi" w:hAnsi="Arial" w:cs="Arial"/>
          <w:sz w:val="22"/>
          <w:szCs w:val="22"/>
          <w:lang w:eastAsia="en-US"/>
        </w:rPr>
        <w:t xml:space="preserve">pour la couverture du risque </w:t>
      </w:r>
      <w:r w:rsidR="00B95310">
        <w:rPr>
          <w:rFonts w:ascii="Arial" w:eastAsiaTheme="minorHAnsi" w:hAnsi="Arial" w:cs="Arial"/>
          <w:sz w:val="22"/>
          <w:szCs w:val="22"/>
          <w:lang w:eastAsia="en-US"/>
        </w:rPr>
        <w:t xml:space="preserve">Santé </w:t>
      </w:r>
      <w:r w:rsidR="00B83A34" w:rsidRPr="00EA1857">
        <w:rPr>
          <w:rFonts w:ascii="Arial" w:hAnsi="Arial" w:cs="Arial"/>
          <w:sz w:val="22"/>
          <w:szCs w:val="22"/>
        </w:rPr>
        <w:t>des agents à effet du 1</w:t>
      </w:r>
      <w:r w:rsidR="00B83A34" w:rsidRPr="00EA1857">
        <w:rPr>
          <w:rFonts w:ascii="Arial" w:hAnsi="Arial" w:cs="Arial"/>
          <w:sz w:val="22"/>
          <w:szCs w:val="22"/>
          <w:vertAlign w:val="superscript"/>
        </w:rPr>
        <w:t>er</w:t>
      </w:r>
      <w:r w:rsidR="00B83A34" w:rsidRPr="00EA1857">
        <w:rPr>
          <w:rFonts w:ascii="Arial" w:hAnsi="Arial" w:cs="Arial"/>
          <w:sz w:val="22"/>
          <w:szCs w:val="22"/>
        </w:rPr>
        <w:t xml:space="preserve"> janvier 202</w:t>
      </w:r>
      <w:r w:rsidR="00B95310">
        <w:rPr>
          <w:rFonts w:ascii="Arial" w:hAnsi="Arial" w:cs="Arial"/>
          <w:sz w:val="22"/>
          <w:szCs w:val="22"/>
        </w:rPr>
        <w:t>6</w:t>
      </w:r>
      <w:r w:rsidR="001326A0">
        <w:rPr>
          <w:rFonts w:ascii="Arial" w:hAnsi="Arial" w:cs="Arial"/>
          <w:sz w:val="22"/>
          <w:szCs w:val="22"/>
        </w:rPr>
        <w:t>.</w:t>
      </w:r>
    </w:p>
    <w:p w14:paraId="04BB2D1D" w14:textId="77777777" w:rsidR="00E51152" w:rsidRDefault="00E51152" w:rsidP="00E51152">
      <w:pPr>
        <w:suppressAutoHyphens w:val="0"/>
        <w:spacing w:after="120" w:line="276" w:lineRule="auto"/>
        <w:jc w:val="both"/>
        <w:rPr>
          <w:rFonts w:ascii="Arial" w:eastAsia="Arial" w:hAnsi="Arial" w:cs="Arial"/>
          <w:sz w:val="22"/>
          <w:szCs w:val="22"/>
        </w:rPr>
      </w:pPr>
    </w:p>
    <w:p w14:paraId="71054378" w14:textId="77777777" w:rsidR="00E51152" w:rsidRDefault="00E51152" w:rsidP="00E51152">
      <w:pPr>
        <w:suppressAutoHyphens w:val="0"/>
        <w:spacing w:after="120" w:line="276" w:lineRule="auto"/>
        <w:jc w:val="both"/>
        <w:rPr>
          <w:rFonts w:ascii="Arial" w:eastAsia="Arial" w:hAnsi="Arial" w:cs="Arial"/>
          <w:sz w:val="22"/>
          <w:szCs w:val="22"/>
        </w:rPr>
      </w:pPr>
    </w:p>
    <w:p w14:paraId="27AF573E" w14:textId="77777777" w:rsidR="00E51152" w:rsidRDefault="00E51152" w:rsidP="00E51152">
      <w:pPr>
        <w:suppressAutoHyphens w:val="0"/>
        <w:spacing w:after="120" w:line="276" w:lineRule="auto"/>
        <w:jc w:val="both"/>
        <w:rPr>
          <w:rFonts w:ascii="Arial" w:eastAsia="Arial" w:hAnsi="Arial" w:cs="Arial"/>
          <w:sz w:val="22"/>
          <w:szCs w:val="22"/>
        </w:rPr>
      </w:pPr>
    </w:p>
    <w:p w14:paraId="6C6836F9" w14:textId="77777777" w:rsidR="00D05FCD" w:rsidRPr="00EA1857" w:rsidRDefault="00D05FCD" w:rsidP="00EC3F4F">
      <w:pPr>
        <w:overflowPunct w:val="0"/>
        <w:contextualSpacing/>
        <w:jc w:val="both"/>
        <w:textAlignment w:val="baseline"/>
        <w:rPr>
          <w:rFonts w:ascii="Arial" w:eastAsiaTheme="minorHAnsi" w:hAnsi="Arial" w:cs="Arial"/>
          <w:sz w:val="22"/>
          <w:szCs w:val="22"/>
          <w:lang w:eastAsia="en-US"/>
        </w:rPr>
      </w:pPr>
    </w:p>
    <w:p w14:paraId="38616E4E" w14:textId="77777777" w:rsidR="00A46F23" w:rsidRPr="00EA1857" w:rsidRDefault="00A46F23" w:rsidP="00A46F23">
      <w:pPr>
        <w:rPr>
          <w:rFonts w:ascii="Arial" w:hAnsi="Arial" w:cs="Arial"/>
          <w:sz w:val="22"/>
          <w:szCs w:val="22"/>
        </w:rPr>
      </w:pPr>
    </w:p>
    <w:p w14:paraId="38616E4F" w14:textId="77777777" w:rsidR="00390183" w:rsidRPr="00EA1857" w:rsidRDefault="00390183">
      <w:pPr>
        <w:rPr>
          <w:rFonts w:ascii="Arial" w:hAnsi="Arial" w:cs="Arial"/>
          <w:sz w:val="22"/>
          <w:szCs w:val="22"/>
        </w:rPr>
      </w:pPr>
    </w:p>
    <w:sectPr w:rsidR="00390183" w:rsidRPr="00EA1857" w:rsidSect="00143329">
      <w:footerReference w:type="default" r:id="rId10"/>
      <w:pgSz w:w="11905" w:h="16837"/>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16E52" w14:textId="77777777" w:rsidR="00387D9C" w:rsidRDefault="00387D9C" w:rsidP="00387D9C">
      <w:r>
        <w:separator/>
      </w:r>
    </w:p>
  </w:endnote>
  <w:endnote w:type="continuationSeparator" w:id="0">
    <w:p w14:paraId="38616E53" w14:textId="77777777" w:rsidR="00387D9C" w:rsidRDefault="00387D9C" w:rsidP="0038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16E54" w14:textId="77777777" w:rsidR="00024D4A" w:rsidRDefault="007F189F">
    <w:pPr>
      <w:pStyle w:val="Pieddepage"/>
      <w:rPr>
        <w:szCs w:val="18"/>
      </w:rPr>
    </w:pPr>
    <w:r>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16E50" w14:textId="77777777" w:rsidR="00387D9C" w:rsidRDefault="00387D9C" w:rsidP="00387D9C">
      <w:r>
        <w:separator/>
      </w:r>
    </w:p>
  </w:footnote>
  <w:footnote w:type="continuationSeparator" w:id="0">
    <w:p w14:paraId="38616E51" w14:textId="77777777" w:rsidR="00387D9C" w:rsidRDefault="00387D9C" w:rsidP="00387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color w:val="auto"/>
        <w:sz w:val="20"/>
      </w:rPr>
    </w:lvl>
  </w:abstractNum>
  <w:abstractNum w:abstractNumId="2" w15:restartNumberingAfterBreak="0">
    <w:nsid w:val="01ED2122"/>
    <w:multiLevelType w:val="multilevel"/>
    <w:tmpl w:val="9B604D5C"/>
    <w:lvl w:ilvl="0">
      <w:numFmt w:val="bullet"/>
      <w:lvlText w:val="-"/>
      <w:lvlJc w:val="left"/>
      <w:pPr>
        <w:ind w:left="720" w:hanging="360"/>
      </w:pPr>
      <w:rPr>
        <w:rFonts w:ascii="Calibri" w:eastAsia="MS PGothic"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6C041C9C"/>
    <w:multiLevelType w:val="hybridMultilevel"/>
    <w:tmpl w:val="9588E94A"/>
    <w:lvl w:ilvl="0" w:tplc="D6425D08">
      <w:start w:val="1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6074070">
    <w:abstractNumId w:val="0"/>
  </w:num>
  <w:num w:numId="2" w16cid:durableId="242614294">
    <w:abstractNumId w:val="1"/>
  </w:num>
  <w:num w:numId="3" w16cid:durableId="273094645">
    <w:abstractNumId w:val="4"/>
  </w:num>
  <w:num w:numId="4" w16cid:durableId="48379537">
    <w:abstractNumId w:val="2"/>
  </w:num>
  <w:num w:numId="5" w16cid:durableId="1504852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F23"/>
    <w:rsid w:val="00024D4A"/>
    <w:rsid w:val="00031871"/>
    <w:rsid w:val="000F1E1F"/>
    <w:rsid w:val="001326A0"/>
    <w:rsid w:val="00143329"/>
    <w:rsid w:val="0015208A"/>
    <w:rsid w:val="001609DB"/>
    <w:rsid w:val="001775DB"/>
    <w:rsid w:val="001C52DC"/>
    <w:rsid w:val="001E0C24"/>
    <w:rsid w:val="001E5003"/>
    <w:rsid w:val="00203CB7"/>
    <w:rsid w:val="002112EF"/>
    <w:rsid w:val="002C0737"/>
    <w:rsid w:val="002E2365"/>
    <w:rsid w:val="002F297A"/>
    <w:rsid w:val="0032630A"/>
    <w:rsid w:val="00330048"/>
    <w:rsid w:val="0038668E"/>
    <w:rsid w:val="00387D9C"/>
    <w:rsid w:val="00390183"/>
    <w:rsid w:val="003957C0"/>
    <w:rsid w:val="00397A35"/>
    <w:rsid w:val="004234B6"/>
    <w:rsid w:val="004313AF"/>
    <w:rsid w:val="004D783E"/>
    <w:rsid w:val="004F48B5"/>
    <w:rsid w:val="004F7E23"/>
    <w:rsid w:val="00507C74"/>
    <w:rsid w:val="00532A78"/>
    <w:rsid w:val="005667CA"/>
    <w:rsid w:val="005912AB"/>
    <w:rsid w:val="005F590D"/>
    <w:rsid w:val="00612C65"/>
    <w:rsid w:val="006139B5"/>
    <w:rsid w:val="0063539D"/>
    <w:rsid w:val="00641605"/>
    <w:rsid w:val="006814D4"/>
    <w:rsid w:val="00683FCD"/>
    <w:rsid w:val="006D25AF"/>
    <w:rsid w:val="006D30B3"/>
    <w:rsid w:val="006E68E9"/>
    <w:rsid w:val="00700DBB"/>
    <w:rsid w:val="00732FEB"/>
    <w:rsid w:val="00743CB3"/>
    <w:rsid w:val="00797966"/>
    <w:rsid w:val="007F189F"/>
    <w:rsid w:val="007F720E"/>
    <w:rsid w:val="00801970"/>
    <w:rsid w:val="00822FC6"/>
    <w:rsid w:val="00847468"/>
    <w:rsid w:val="008657F2"/>
    <w:rsid w:val="008B2721"/>
    <w:rsid w:val="008D31E3"/>
    <w:rsid w:val="008D3201"/>
    <w:rsid w:val="008E1923"/>
    <w:rsid w:val="008F1C0B"/>
    <w:rsid w:val="009348BF"/>
    <w:rsid w:val="0093637E"/>
    <w:rsid w:val="00955083"/>
    <w:rsid w:val="0097453F"/>
    <w:rsid w:val="0097690E"/>
    <w:rsid w:val="009829CA"/>
    <w:rsid w:val="009934EE"/>
    <w:rsid w:val="00996F05"/>
    <w:rsid w:val="00A06075"/>
    <w:rsid w:val="00A46F23"/>
    <w:rsid w:val="00A5000B"/>
    <w:rsid w:val="00A556B6"/>
    <w:rsid w:val="00A82FCE"/>
    <w:rsid w:val="00A87C58"/>
    <w:rsid w:val="00B36E69"/>
    <w:rsid w:val="00B802D8"/>
    <w:rsid w:val="00B83A34"/>
    <w:rsid w:val="00B95310"/>
    <w:rsid w:val="00BB4508"/>
    <w:rsid w:val="00BC72ED"/>
    <w:rsid w:val="00BF47A8"/>
    <w:rsid w:val="00C2263D"/>
    <w:rsid w:val="00C5382C"/>
    <w:rsid w:val="00CA775F"/>
    <w:rsid w:val="00CB2705"/>
    <w:rsid w:val="00D05FCD"/>
    <w:rsid w:val="00D168FE"/>
    <w:rsid w:val="00D475C9"/>
    <w:rsid w:val="00D668E3"/>
    <w:rsid w:val="00DA753C"/>
    <w:rsid w:val="00DB79D7"/>
    <w:rsid w:val="00DE16A7"/>
    <w:rsid w:val="00E13A7C"/>
    <w:rsid w:val="00E3369D"/>
    <w:rsid w:val="00E51152"/>
    <w:rsid w:val="00E56B5C"/>
    <w:rsid w:val="00E97466"/>
    <w:rsid w:val="00EA096B"/>
    <w:rsid w:val="00EA1857"/>
    <w:rsid w:val="00EA2B1B"/>
    <w:rsid w:val="00EC3F4F"/>
    <w:rsid w:val="00EF38E0"/>
    <w:rsid w:val="00F55F46"/>
    <w:rsid w:val="00F65436"/>
    <w:rsid w:val="00FE433C"/>
    <w:rsid w:val="00FF0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6E32"/>
  <w15:chartTrackingRefBased/>
  <w15:docId w15:val="{A44FEA2F-4673-41A2-BEDC-126E70E3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8BF"/>
    <w:pPr>
      <w:suppressAutoHyphens/>
      <w:spacing w:after="0" w:line="240" w:lineRule="auto"/>
    </w:pPr>
    <w:rPr>
      <w:rFonts w:ascii="Times New Roman" w:eastAsia="Times New Roman" w:hAnsi="Times New Roman" w:cs="Times New Roman"/>
      <w:sz w:val="20"/>
      <w:szCs w:val="24"/>
      <w:lang w:eastAsia="ar-SA"/>
    </w:rPr>
  </w:style>
  <w:style w:type="paragraph" w:styleId="Titre1">
    <w:name w:val="heading 1"/>
    <w:basedOn w:val="Normal"/>
    <w:next w:val="Normal"/>
    <w:link w:val="Titre1Car"/>
    <w:uiPriority w:val="9"/>
    <w:qFormat/>
    <w:rsid w:val="00C538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A46F23"/>
    <w:pPr>
      <w:keepNext/>
      <w:numPr>
        <w:ilvl w:val="1"/>
        <w:numId w:val="1"/>
      </w:numPr>
      <w:outlineLvl w:val="1"/>
    </w:pPr>
    <w:rPr>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6F23"/>
    <w:rPr>
      <w:rFonts w:ascii="Times New Roman" w:eastAsia="Times New Roman" w:hAnsi="Times New Roman" w:cs="Times New Roman"/>
      <w:i/>
      <w:iCs/>
      <w:szCs w:val="24"/>
      <w:lang w:eastAsia="ar-SA"/>
    </w:rPr>
  </w:style>
  <w:style w:type="paragraph" w:styleId="Corpsdetexte">
    <w:name w:val="Body Text"/>
    <w:basedOn w:val="Normal"/>
    <w:link w:val="CorpsdetexteCar"/>
    <w:rsid w:val="00A46F23"/>
    <w:rPr>
      <w:i/>
      <w:iCs/>
      <w:sz w:val="22"/>
    </w:rPr>
  </w:style>
  <w:style w:type="character" w:customStyle="1" w:styleId="CorpsdetexteCar">
    <w:name w:val="Corps de texte Car"/>
    <w:basedOn w:val="Policepardfaut"/>
    <w:link w:val="Corpsdetexte"/>
    <w:rsid w:val="00A46F23"/>
    <w:rPr>
      <w:rFonts w:ascii="Times New Roman" w:eastAsia="Times New Roman" w:hAnsi="Times New Roman" w:cs="Times New Roman"/>
      <w:i/>
      <w:iCs/>
      <w:szCs w:val="24"/>
      <w:lang w:eastAsia="ar-SA"/>
    </w:rPr>
  </w:style>
  <w:style w:type="paragraph" w:styleId="En-tte">
    <w:name w:val="header"/>
    <w:basedOn w:val="Normal"/>
    <w:link w:val="En-tteCar"/>
    <w:rsid w:val="00A46F23"/>
    <w:pPr>
      <w:tabs>
        <w:tab w:val="center" w:pos="4536"/>
        <w:tab w:val="right" w:pos="9072"/>
      </w:tabs>
    </w:pPr>
  </w:style>
  <w:style w:type="character" w:customStyle="1" w:styleId="En-tteCar">
    <w:name w:val="En-tête Car"/>
    <w:basedOn w:val="Policepardfaut"/>
    <w:link w:val="En-tte"/>
    <w:rsid w:val="00A46F23"/>
    <w:rPr>
      <w:rFonts w:ascii="Times New Roman" w:eastAsia="Times New Roman" w:hAnsi="Times New Roman" w:cs="Times New Roman"/>
      <w:sz w:val="20"/>
      <w:szCs w:val="24"/>
      <w:lang w:eastAsia="ar-SA"/>
    </w:rPr>
  </w:style>
  <w:style w:type="paragraph" w:styleId="Pieddepage">
    <w:name w:val="footer"/>
    <w:basedOn w:val="Normal"/>
    <w:link w:val="PieddepageCar"/>
    <w:qFormat/>
    <w:rsid w:val="00A46F23"/>
    <w:pPr>
      <w:tabs>
        <w:tab w:val="center" w:pos="4536"/>
        <w:tab w:val="right" w:pos="9072"/>
      </w:tabs>
    </w:pPr>
  </w:style>
  <w:style w:type="character" w:customStyle="1" w:styleId="PieddepageCar">
    <w:name w:val="Pied de page Car"/>
    <w:basedOn w:val="Policepardfaut"/>
    <w:link w:val="Pieddepage"/>
    <w:rsid w:val="00A46F23"/>
    <w:rPr>
      <w:rFonts w:ascii="Times New Roman" w:eastAsia="Times New Roman" w:hAnsi="Times New Roman" w:cs="Times New Roman"/>
      <w:sz w:val="20"/>
      <w:szCs w:val="24"/>
      <w:lang w:eastAsia="ar-SA"/>
    </w:rPr>
  </w:style>
  <w:style w:type="paragraph" w:styleId="Retraitcorpsdetexte">
    <w:name w:val="Body Text Indent"/>
    <w:basedOn w:val="Normal"/>
    <w:link w:val="RetraitcorpsdetexteCar"/>
    <w:rsid w:val="00A46F23"/>
    <w:pPr>
      <w:pBdr>
        <w:top w:val="single" w:sz="4" w:space="1" w:color="000000"/>
        <w:left w:val="single" w:sz="4" w:space="2" w:color="000000"/>
        <w:bottom w:val="single" w:sz="4" w:space="1" w:color="000000"/>
        <w:right w:val="single" w:sz="4" w:space="4" w:color="000000"/>
      </w:pBdr>
      <w:ind w:left="2832"/>
      <w:jc w:val="center"/>
    </w:pPr>
    <w:rPr>
      <w:b/>
      <w:bCs/>
      <w:sz w:val="24"/>
    </w:rPr>
  </w:style>
  <w:style w:type="character" w:customStyle="1" w:styleId="RetraitcorpsdetexteCar">
    <w:name w:val="Retrait corps de texte Car"/>
    <w:basedOn w:val="Policepardfaut"/>
    <w:link w:val="Retraitcorpsdetexte"/>
    <w:rsid w:val="00A46F23"/>
    <w:rPr>
      <w:rFonts w:ascii="Times New Roman" w:eastAsia="Times New Roman" w:hAnsi="Times New Roman" w:cs="Times New Roman"/>
      <w:b/>
      <w:bCs/>
      <w:sz w:val="24"/>
      <w:szCs w:val="24"/>
      <w:lang w:eastAsia="ar-SA"/>
    </w:rPr>
  </w:style>
  <w:style w:type="paragraph" w:styleId="NormalWeb">
    <w:name w:val="Normal (Web)"/>
    <w:basedOn w:val="Normal"/>
    <w:uiPriority w:val="99"/>
    <w:semiHidden/>
    <w:unhideWhenUsed/>
    <w:rsid w:val="00143329"/>
    <w:pPr>
      <w:suppressAutoHyphens w:val="0"/>
      <w:spacing w:before="240" w:after="240" w:line="264" w:lineRule="auto"/>
    </w:pPr>
    <w:rPr>
      <w:rFonts w:ascii="Arial" w:eastAsiaTheme="minorHAnsi" w:hAnsi="Arial" w:cs="Arial"/>
      <w:sz w:val="24"/>
      <w:lang w:eastAsia="fr-FR"/>
    </w:rPr>
  </w:style>
  <w:style w:type="character" w:customStyle="1" w:styleId="Titre1Car">
    <w:name w:val="Titre 1 Car"/>
    <w:basedOn w:val="Policepardfaut"/>
    <w:link w:val="Titre1"/>
    <w:uiPriority w:val="9"/>
    <w:rsid w:val="00C5382C"/>
    <w:rPr>
      <w:rFonts w:asciiTheme="majorHAnsi" w:eastAsiaTheme="majorEastAsia" w:hAnsiTheme="majorHAnsi" w:cstheme="majorBidi"/>
      <w:color w:val="2E74B5" w:themeColor="accent1" w:themeShade="BF"/>
      <w:sz w:val="32"/>
      <w:szCs w:val="32"/>
      <w:lang w:eastAsia="ar-SA"/>
    </w:rPr>
  </w:style>
  <w:style w:type="paragraph" w:styleId="Paragraphedeliste">
    <w:name w:val="List Paragraph"/>
    <w:basedOn w:val="Normal"/>
    <w:uiPriority w:val="34"/>
    <w:qFormat/>
    <w:rsid w:val="00D47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3" ma:contentTypeDescription="Crée un document." ma:contentTypeScope="" ma:versionID="17f507a81b13a2212ea8315dbef37a65">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753313340aaa4a238b509f0fc7e5a577"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0298E3-5437-4ABD-AB3B-BD2719933516}">
  <ds:schemaRefs>
    <ds:schemaRef ds:uri="http://schemas.microsoft.com/sharepoint/v3/contenttype/forms"/>
  </ds:schemaRefs>
</ds:datastoreItem>
</file>

<file path=customXml/itemProps2.xml><?xml version="1.0" encoding="utf-8"?>
<ds:datastoreItem xmlns:ds="http://schemas.openxmlformats.org/officeDocument/2006/customXml" ds:itemID="{3D418DB0-A869-4C22-B890-9BA91199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4445F-4E69-483C-8F41-1C2D78AA2A7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83e8e55-17ad-4db5-8d28-44d4072afee6"/>
    <ds:schemaRef ds:uri="1f21e3ec-9db3-4d4c-b8c0-fcb0e8911b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3356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Accueil-Valerie Colin</cp:lastModifiedBy>
  <cp:revision>5</cp:revision>
  <dcterms:created xsi:type="dcterms:W3CDTF">2025-01-27T11:03:00Z</dcterms:created>
  <dcterms:modified xsi:type="dcterms:W3CDTF">2025-01-28T13:33:00Z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ies>
</file>