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B3A4" w14:textId="77777777" w:rsidR="00B60934" w:rsidRDefault="00F10A93" w:rsidP="00B60934">
      <w:pPr>
        <w:pStyle w:val="Default"/>
        <w:tabs>
          <w:tab w:val="left" w:pos="1134"/>
          <w:tab w:val="left" w:pos="3975"/>
        </w:tabs>
        <w:jc w:val="center"/>
        <w:rPr>
          <w:rFonts w:asciiTheme="minorHAnsi" w:hAnsiTheme="minorHAnsi" w:cstheme="minorHAnsi"/>
          <w:b/>
          <w:bCs/>
        </w:rPr>
      </w:pPr>
      <w:r w:rsidRPr="00B60934">
        <w:rPr>
          <w:rFonts w:asciiTheme="minorHAnsi" w:hAnsiTheme="minorHAnsi" w:cstheme="minorHAnsi"/>
          <w:b/>
          <w:bCs/>
          <w:color w:val="auto"/>
        </w:rPr>
        <w:t>MODELE</w:t>
      </w:r>
      <w:r w:rsidR="007A2EA6" w:rsidRPr="00B60934">
        <w:rPr>
          <w:rFonts w:asciiTheme="minorHAnsi" w:hAnsiTheme="minorHAnsi" w:cstheme="minorHAnsi"/>
          <w:b/>
          <w:bCs/>
          <w:color w:val="auto"/>
        </w:rPr>
        <w:t xml:space="preserve"> DE DELIBERATION</w:t>
      </w:r>
      <w:r w:rsidR="00B60934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A2EA6" w:rsidRPr="00B60934">
        <w:rPr>
          <w:rFonts w:asciiTheme="minorHAnsi" w:hAnsiTheme="minorHAnsi" w:cstheme="minorHAnsi"/>
          <w:b/>
          <w:bCs/>
        </w:rPr>
        <w:t xml:space="preserve">PORTANT RECRUTEMENT D’UN AGENT CONTRACTUEL </w:t>
      </w:r>
    </w:p>
    <w:p w14:paraId="3493BAA9" w14:textId="7F7C0E7C" w:rsidR="00821667" w:rsidRPr="00B60934" w:rsidRDefault="007A2EA6" w:rsidP="00B60934">
      <w:pPr>
        <w:pStyle w:val="Default"/>
        <w:tabs>
          <w:tab w:val="left" w:pos="1134"/>
          <w:tab w:val="left" w:pos="3975"/>
        </w:tabs>
        <w:jc w:val="center"/>
        <w:rPr>
          <w:rFonts w:asciiTheme="minorHAnsi" w:hAnsiTheme="minorHAnsi" w:cstheme="minorHAnsi"/>
          <w:color w:val="auto"/>
        </w:rPr>
      </w:pPr>
      <w:r w:rsidRPr="00B60934">
        <w:rPr>
          <w:rFonts w:asciiTheme="minorHAnsi" w:hAnsiTheme="minorHAnsi" w:cstheme="minorHAnsi"/>
          <w:b/>
          <w:bCs/>
        </w:rPr>
        <w:t>SUR UN EMPLOI NON PERMANENT DANS LE CADRE D’UN CONTRAT DE PROJET</w:t>
      </w:r>
    </w:p>
    <w:p w14:paraId="1C17194C" w14:textId="3D324C3B" w:rsidR="007A2EA6" w:rsidRPr="00B60934" w:rsidRDefault="007A2EA6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4DA3422F" w14:textId="77777777" w:rsidR="007A2EA6" w:rsidRPr="00B60934" w:rsidRDefault="007A2EA6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226CA862" w14:textId="48E6E016" w:rsidR="00821667" w:rsidRPr="00B60934" w:rsidRDefault="00821667" w:rsidP="00821667">
      <w:pPr>
        <w:pStyle w:val="Default"/>
        <w:spacing w:after="120"/>
        <w:rPr>
          <w:rFonts w:asciiTheme="minorHAnsi" w:hAnsiTheme="minorHAnsi" w:cstheme="minorHAnsi"/>
          <w:color w:val="auto"/>
        </w:rPr>
      </w:pPr>
      <w:r w:rsidRPr="00B60934">
        <w:rPr>
          <w:rFonts w:asciiTheme="minorHAnsi" w:hAnsiTheme="minorHAnsi" w:cstheme="minorHAnsi"/>
          <w:color w:val="auto"/>
        </w:rPr>
        <w:t xml:space="preserve">Le Conseil </w:t>
      </w:r>
      <w:r w:rsidR="007A2EA6" w:rsidRPr="00B60934">
        <w:rPr>
          <w:rFonts w:asciiTheme="minorHAnsi" w:hAnsiTheme="minorHAnsi" w:cstheme="minorHAnsi"/>
          <w:color w:val="auto"/>
        </w:rPr>
        <w:t>municipal/syndical/l’Assemblée de……………….,</w:t>
      </w:r>
    </w:p>
    <w:p w14:paraId="0D6B593E" w14:textId="1C5A3B1A" w:rsidR="00821667" w:rsidRPr="00B60934" w:rsidRDefault="00821667" w:rsidP="004810A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 xml:space="preserve">Vu </w:t>
      </w:r>
      <w:r w:rsidR="004810A6" w:rsidRPr="00B60934">
        <w:rPr>
          <w:rFonts w:asciiTheme="minorHAnsi" w:hAnsiTheme="minorHAnsi" w:cstheme="minorHAnsi"/>
          <w:sz w:val="24"/>
          <w:szCs w:val="24"/>
        </w:rPr>
        <w:t>le Code général de la fonction publique, et notamment ses articles L332-24, L332-25 et L332-26,</w:t>
      </w:r>
    </w:p>
    <w:p w14:paraId="4099CEC2" w14:textId="4A0D6145" w:rsidR="002E4640" w:rsidRPr="00B60934" w:rsidRDefault="002E4640" w:rsidP="002E4640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0934">
        <w:rPr>
          <w:rFonts w:asciiTheme="minorHAnsi" w:hAnsiTheme="minorHAnsi" w:cstheme="minorHAnsi"/>
          <w:bCs/>
          <w:sz w:val="24"/>
          <w:szCs w:val="24"/>
        </w:rPr>
        <w:t xml:space="preserve">Vu le décret n° 88-145 du 15 février 1988 relatif aux agents contractuels de la fonction publique territoriale ; </w:t>
      </w:r>
    </w:p>
    <w:p w14:paraId="73CC23ED" w14:textId="5C833AB9" w:rsidR="002E4640" w:rsidRPr="00B60934" w:rsidRDefault="002E4640" w:rsidP="002E4640">
      <w:pPr>
        <w:pStyle w:val="Corpsdetexte"/>
        <w:spacing w:after="120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>Vu le décret n°2019-1414 du 19 décembre 2019 relatif à la procédure de recrutement pour pourvoir des emplois permanents de la fonction publique ouverts aux agents contractuels ;</w:t>
      </w:r>
    </w:p>
    <w:p w14:paraId="783D9FFD" w14:textId="77777777" w:rsidR="002E4640" w:rsidRPr="00B60934" w:rsidRDefault="002E4640" w:rsidP="002E4640">
      <w:pPr>
        <w:pStyle w:val="Corpsdetexte2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6AC4A11" w14:textId="6A98AE58" w:rsidR="002E4640" w:rsidRPr="00B60934" w:rsidRDefault="002E4640" w:rsidP="002E4640">
      <w:pPr>
        <w:pStyle w:val="Corpsdetexte2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0934">
        <w:rPr>
          <w:rFonts w:asciiTheme="minorHAnsi" w:hAnsiTheme="minorHAnsi" w:cstheme="minorHAnsi"/>
          <w:bCs/>
          <w:sz w:val="24"/>
          <w:szCs w:val="24"/>
        </w:rPr>
        <w:t>Considérant qu’il est nécessaire de procéder au recrutement d’un agent contractuel pour mener à bien le projet/l’opération suivant(e), …………………………</w:t>
      </w:r>
      <w:r w:rsidRPr="00B60934">
        <w:rPr>
          <w:rFonts w:asciiTheme="minorHAnsi" w:hAnsiTheme="minorHAnsi" w:cstheme="minorHAnsi"/>
          <w:bCs/>
          <w:i/>
          <w:iCs/>
          <w:color w:val="2E74B5" w:themeColor="accent5" w:themeShade="BF"/>
          <w:sz w:val="24"/>
          <w:szCs w:val="24"/>
        </w:rPr>
        <w:t>(description du projet ou de l’opération motivant le recrutement d’un agent contractuel de droit public) </w:t>
      </w:r>
      <w:r w:rsidRPr="00B60934">
        <w:rPr>
          <w:rFonts w:asciiTheme="minorHAnsi" w:hAnsiTheme="minorHAnsi" w:cstheme="minorHAnsi"/>
          <w:bCs/>
          <w:sz w:val="24"/>
          <w:szCs w:val="24"/>
        </w:rPr>
        <w:t>;</w:t>
      </w:r>
    </w:p>
    <w:p w14:paraId="63BA66B5" w14:textId="32224481" w:rsidR="00821667" w:rsidRPr="00B60934" w:rsidRDefault="00821667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67AAD849" w14:textId="77777777" w:rsidR="002069DB" w:rsidRPr="00B60934" w:rsidRDefault="002069DB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59F1C14B" w14:textId="77777777" w:rsidR="00821667" w:rsidRPr="00B60934" w:rsidRDefault="00821667" w:rsidP="00821667">
      <w:pPr>
        <w:pStyle w:val="Default"/>
        <w:ind w:firstLine="360"/>
        <w:rPr>
          <w:rFonts w:asciiTheme="minorHAnsi" w:hAnsiTheme="minorHAnsi" w:cstheme="minorHAnsi"/>
          <w:bCs/>
          <w:color w:val="auto"/>
        </w:rPr>
      </w:pPr>
    </w:p>
    <w:p w14:paraId="1F9F034E" w14:textId="3ED21F2B" w:rsidR="002E4640" w:rsidRPr="00B60934" w:rsidRDefault="002E4640" w:rsidP="002E4640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>Le Maire/Le Président propose de créer un emploi non permanent au sein des services de la collectivité de………………..</w:t>
      </w:r>
      <w:r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 xml:space="preserve">(compléter) </w:t>
      </w:r>
      <w:r w:rsidR="00F10A93" w:rsidRPr="00B60934">
        <w:rPr>
          <w:rFonts w:asciiTheme="minorHAnsi" w:hAnsiTheme="minorHAnsi" w:cstheme="minorHAnsi"/>
          <w:sz w:val="24"/>
          <w:szCs w:val="24"/>
        </w:rPr>
        <w:t>relevant de la catégorie hiérarchique ….</w:t>
      </w:r>
      <w:r w:rsidR="00F10A93"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>(compléter par A/B/C)</w:t>
      </w:r>
      <w:r w:rsidR="00F10A93" w:rsidRPr="00B60934">
        <w:rPr>
          <w:rFonts w:asciiTheme="minorHAnsi" w:hAnsiTheme="minorHAnsi" w:cstheme="minorHAnsi"/>
          <w:sz w:val="24"/>
          <w:szCs w:val="24"/>
        </w:rPr>
        <w:t> , sur la base du</w:t>
      </w:r>
      <w:r w:rsidRPr="00B60934">
        <w:rPr>
          <w:rFonts w:asciiTheme="minorHAnsi" w:hAnsiTheme="minorHAnsi" w:cstheme="minorHAnsi"/>
          <w:sz w:val="24"/>
          <w:szCs w:val="24"/>
        </w:rPr>
        <w:t xml:space="preserve"> grade…………………. </w:t>
      </w:r>
      <w:r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>(compléter)</w:t>
      </w:r>
      <w:r w:rsidRPr="00B60934">
        <w:rPr>
          <w:rFonts w:asciiTheme="minorHAnsi" w:hAnsiTheme="minorHAnsi" w:cstheme="minorHAnsi"/>
          <w:sz w:val="24"/>
          <w:szCs w:val="24"/>
        </w:rPr>
        <w:t xml:space="preserve">, afin de mener à bien le projet ou l’opération identifiée suivante : </w:t>
      </w:r>
    </w:p>
    <w:p w14:paraId="5D8CBCEE" w14:textId="77777777" w:rsidR="002069DB" w:rsidRPr="00B60934" w:rsidRDefault="002E4640" w:rsidP="002E4640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4FDDB1A6" w14:textId="77777777" w:rsidR="002069DB" w:rsidRPr="00B60934" w:rsidRDefault="002069DB" w:rsidP="002E464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4E9ABB" w14:textId="056E7150" w:rsidR="002E4640" w:rsidRPr="00B60934" w:rsidRDefault="002069DB" w:rsidP="002E4640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>Ce contr</w:t>
      </w:r>
      <w:r w:rsidR="00F10A93" w:rsidRPr="00B60934">
        <w:rPr>
          <w:rFonts w:asciiTheme="minorHAnsi" w:hAnsiTheme="minorHAnsi" w:cstheme="minorHAnsi"/>
          <w:sz w:val="24"/>
          <w:szCs w:val="24"/>
        </w:rPr>
        <w:t>at</w:t>
      </w:r>
      <w:r w:rsidRPr="00B60934">
        <w:rPr>
          <w:rFonts w:asciiTheme="minorHAnsi" w:hAnsiTheme="minorHAnsi" w:cstheme="minorHAnsi"/>
          <w:sz w:val="24"/>
          <w:szCs w:val="24"/>
        </w:rPr>
        <w:t xml:space="preserve"> de projet est </w:t>
      </w:r>
      <w:r w:rsidR="00F10A93" w:rsidRPr="00B60934">
        <w:rPr>
          <w:rFonts w:asciiTheme="minorHAnsi" w:hAnsiTheme="minorHAnsi" w:cstheme="minorHAnsi"/>
          <w:sz w:val="24"/>
          <w:szCs w:val="24"/>
        </w:rPr>
        <w:t>signé</w:t>
      </w:r>
      <w:r w:rsidRPr="00B60934">
        <w:rPr>
          <w:rFonts w:asciiTheme="minorHAnsi" w:hAnsiTheme="minorHAnsi" w:cstheme="minorHAnsi"/>
          <w:sz w:val="24"/>
          <w:szCs w:val="24"/>
        </w:rPr>
        <w:t xml:space="preserve"> pour</w:t>
      </w:r>
      <w:r w:rsidR="002E4640" w:rsidRPr="00B60934">
        <w:rPr>
          <w:rFonts w:asciiTheme="minorHAnsi" w:hAnsiTheme="minorHAnsi" w:cstheme="minorHAnsi"/>
          <w:sz w:val="24"/>
          <w:szCs w:val="24"/>
        </w:rPr>
        <w:t xml:space="preserve"> une durée de …….. (</w:t>
      </w:r>
      <w:r w:rsidR="002E4640"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>1 an minimum et 6 ans maximum</w:t>
      </w:r>
      <w:r w:rsidR="002E4640" w:rsidRPr="00B60934">
        <w:rPr>
          <w:rFonts w:asciiTheme="minorHAnsi" w:hAnsiTheme="minorHAnsi" w:cstheme="minorHAnsi"/>
          <w:sz w:val="24"/>
          <w:szCs w:val="24"/>
        </w:rPr>
        <w:t>) soit du</w:t>
      </w:r>
      <w:r w:rsidR="00675E1F" w:rsidRPr="00B60934">
        <w:rPr>
          <w:rFonts w:asciiTheme="minorHAnsi" w:hAnsiTheme="minorHAnsi" w:cstheme="minorHAnsi"/>
          <w:sz w:val="24"/>
          <w:szCs w:val="24"/>
        </w:rPr>
        <w:t>…………</w:t>
      </w:r>
      <w:r w:rsidR="002E4640" w:rsidRPr="00B60934">
        <w:rPr>
          <w:rFonts w:asciiTheme="minorHAnsi" w:hAnsiTheme="minorHAnsi" w:cstheme="minorHAnsi"/>
          <w:sz w:val="24"/>
          <w:szCs w:val="24"/>
        </w:rPr>
        <w:t>au ………………. inclus.</w:t>
      </w:r>
    </w:p>
    <w:p w14:paraId="0C92D825" w14:textId="77777777" w:rsidR="002E4640" w:rsidRPr="00B60934" w:rsidRDefault="002E4640" w:rsidP="002E464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5AC94E" w14:textId="77777777" w:rsidR="0051683C" w:rsidRPr="00B60934" w:rsidRDefault="0051683C" w:rsidP="0051683C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 xml:space="preserve">L’agent recruté sur cet emploi sera chargé des fonctions suivantes : </w:t>
      </w:r>
    </w:p>
    <w:p w14:paraId="71594147" w14:textId="77777777" w:rsidR="0051683C" w:rsidRPr="00B60934" w:rsidRDefault="0051683C" w:rsidP="0051683C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7AFB1D08" w14:textId="77777777" w:rsidR="0051683C" w:rsidRPr="00B60934" w:rsidRDefault="0051683C" w:rsidP="0051683C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4BB61789" w14:textId="77777777" w:rsidR="0051683C" w:rsidRPr="00B60934" w:rsidRDefault="0051683C" w:rsidP="0051683C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755E15AD" w14:textId="77777777" w:rsidR="0051683C" w:rsidRPr="00B60934" w:rsidRDefault="0051683C" w:rsidP="0051683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DB3BF4" w14:textId="14E332D1" w:rsidR="0051683C" w:rsidRPr="00B60934" w:rsidRDefault="0051683C" w:rsidP="0051683C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 xml:space="preserve">L’agent exercera ses fonctions de …………………………… </w:t>
      </w:r>
      <w:r w:rsidR="002069DB"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 xml:space="preserve">(compléter) </w:t>
      </w:r>
      <w:r w:rsidRPr="00B60934">
        <w:rPr>
          <w:rFonts w:asciiTheme="minorHAnsi" w:hAnsiTheme="minorHAnsi" w:cstheme="minorHAnsi"/>
          <w:sz w:val="24"/>
          <w:szCs w:val="24"/>
        </w:rPr>
        <w:t>à temps complet ou à temps non complet pour une durée hebdomadaire de service de ……….</w:t>
      </w:r>
      <w:r w:rsidR="002069DB"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>(compléter)</w:t>
      </w:r>
    </w:p>
    <w:p w14:paraId="568747D3" w14:textId="1EDB425F" w:rsidR="002069DB" w:rsidRPr="00B60934" w:rsidRDefault="002069DB" w:rsidP="0051683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55C24C" w14:textId="096E715F" w:rsidR="002069DB" w:rsidRPr="00B60934" w:rsidRDefault="002069DB" w:rsidP="002069DB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 xml:space="preserve">La rémunération de l’agent est fixée sur la base de la grille indiciaire relevant du grade de recrutement de ………………… </w:t>
      </w:r>
      <w:r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 xml:space="preserve">(préciser le grade). </w:t>
      </w:r>
      <w:r w:rsidRPr="00B60934">
        <w:rPr>
          <w:rFonts w:asciiTheme="minorHAnsi" w:hAnsiTheme="minorHAnsi" w:cstheme="minorHAnsi"/>
          <w:sz w:val="24"/>
          <w:szCs w:val="24"/>
        </w:rPr>
        <w:t>La rémunération de l’agent sera calculée par référence à l’indice brut …… , indice majoré ..... du grade de recrutement</w:t>
      </w:r>
      <w:r w:rsidR="00F10A93" w:rsidRPr="00B60934">
        <w:rPr>
          <w:rFonts w:asciiTheme="minorHAnsi" w:hAnsiTheme="minorHAnsi" w:cstheme="minorHAnsi"/>
          <w:sz w:val="24"/>
          <w:szCs w:val="24"/>
        </w:rPr>
        <w:t xml:space="preserve"> OU par référence à la grille indiciaire du grade de recrutement </w:t>
      </w:r>
      <w:r w:rsidR="00F10A93"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>(choisir)</w:t>
      </w:r>
      <w:r w:rsidRPr="00B60934">
        <w:rPr>
          <w:rFonts w:asciiTheme="minorHAnsi" w:hAnsiTheme="minorHAnsi" w:cstheme="minorHAnsi"/>
          <w:sz w:val="24"/>
          <w:szCs w:val="24"/>
        </w:rPr>
        <w:t>.</w:t>
      </w:r>
    </w:p>
    <w:p w14:paraId="23FAA767" w14:textId="77777777" w:rsidR="007A2EA6" w:rsidRPr="00B60934" w:rsidRDefault="007A2EA6" w:rsidP="002E464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D27720" w14:textId="77777777" w:rsidR="00F10A93" w:rsidRPr="00B60934" w:rsidRDefault="00F10A93" w:rsidP="002E464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F40F5F" w14:textId="2D50D35E" w:rsidR="00F10A93" w:rsidRPr="00B60934" w:rsidRDefault="00F10A93" w:rsidP="002E4640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 xml:space="preserve">Le contrat prend fin avec la réalisation de l’objet pour lequel il a été conclu, après un délai de prévenance de trois mois </w:t>
      </w:r>
      <w:r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>(pour un contrat d’une durée supérieure à trois ans)</w:t>
      </w:r>
      <w:r w:rsidRPr="00B60934">
        <w:rPr>
          <w:rFonts w:asciiTheme="minorHAnsi" w:hAnsiTheme="minorHAnsi" w:cstheme="minorHAnsi"/>
          <w:sz w:val="24"/>
          <w:szCs w:val="24"/>
        </w:rPr>
        <w:t xml:space="preserve">/de deux mois </w:t>
      </w:r>
      <w:r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>(pour un contrat d’une durée inférieure ou égale à trois ans)</w:t>
      </w:r>
      <w:r w:rsidRPr="00B60934">
        <w:rPr>
          <w:rFonts w:asciiTheme="minorHAnsi" w:hAnsiTheme="minorHAnsi" w:cstheme="minorHAnsi"/>
          <w:sz w:val="24"/>
          <w:szCs w:val="24"/>
        </w:rPr>
        <w:t>.</w:t>
      </w:r>
    </w:p>
    <w:p w14:paraId="1003D0B2" w14:textId="2CA7F6CF" w:rsidR="0051683C" w:rsidRPr="00B60934" w:rsidRDefault="0051683C" w:rsidP="002E4640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>Le cas échéant</w:t>
      </w:r>
      <w:r w:rsidR="002E4640" w:rsidRPr="00B60934">
        <w:rPr>
          <w:rFonts w:asciiTheme="minorHAnsi" w:hAnsiTheme="minorHAnsi" w:cstheme="minorHAnsi"/>
          <w:sz w:val="24"/>
          <w:szCs w:val="24"/>
        </w:rPr>
        <w:t xml:space="preserve">, </w:t>
      </w:r>
      <w:r w:rsidRPr="00B60934">
        <w:rPr>
          <w:rFonts w:asciiTheme="minorHAnsi" w:hAnsiTheme="minorHAnsi" w:cstheme="minorHAnsi"/>
          <w:sz w:val="24"/>
          <w:szCs w:val="24"/>
        </w:rPr>
        <w:t>la collectivité de ………………</w:t>
      </w:r>
      <w:r w:rsidR="002069DB" w:rsidRPr="00B60934">
        <w:rPr>
          <w:rFonts w:asciiTheme="minorHAnsi" w:hAnsiTheme="minorHAnsi" w:cstheme="minorHAnsi"/>
          <w:i/>
          <w:iCs/>
          <w:color w:val="2E74B5" w:themeColor="accent5" w:themeShade="BF"/>
          <w:sz w:val="24"/>
          <w:szCs w:val="24"/>
        </w:rPr>
        <w:t xml:space="preserve">(compléter) </w:t>
      </w:r>
      <w:r w:rsidRPr="00B60934">
        <w:rPr>
          <w:rFonts w:asciiTheme="minorHAnsi" w:hAnsiTheme="minorHAnsi" w:cstheme="minorHAnsi"/>
          <w:sz w:val="24"/>
          <w:szCs w:val="24"/>
        </w:rPr>
        <w:t>peut procéder à une rupture anticipée du contrat de projet après u</w:t>
      </w:r>
      <w:r w:rsidR="002E4640" w:rsidRPr="00B60934">
        <w:rPr>
          <w:rFonts w:asciiTheme="minorHAnsi" w:hAnsiTheme="minorHAnsi" w:cstheme="minorHAnsi"/>
          <w:sz w:val="24"/>
          <w:szCs w:val="24"/>
        </w:rPr>
        <w:t xml:space="preserve">n délai d’un an minimum si </w:t>
      </w:r>
      <w:r w:rsidRPr="00B60934">
        <w:rPr>
          <w:rFonts w:asciiTheme="minorHAnsi" w:hAnsiTheme="minorHAnsi" w:cstheme="minorHAnsi"/>
          <w:sz w:val="24"/>
          <w:szCs w:val="24"/>
        </w:rPr>
        <w:t>le projet/</w:t>
      </w:r>
      <w:r w:rsidR="002E4640" w:rsidRPr="00B60934">
        <w:rPr>
          <w:rFonts w:asciiTheme="minorHAnsi" w:hAnsiTheme="minorHAnsi" w:cstheme="minorHAnsi"/>
          <w:sz w:val="24"/>
          <w:szCs w:val="24"/>
        </w:rPr>
        <w:t>l’opération ne peut pas être réalisé</w:t>
      </w:r>
      <w:r w:rsidRPr="00B60934">
        <w:rPr>
          <w:rFonts w:asciiTheme="minorHAnsi" w:hAnsiTheme="minorHAnsi" w:cstheme="minorHAnsi"/>
          <w:sz w:val="24"/>
          <w:szCs w:val="24"/>
        </w:rPr>
        <w:t>(</w:t>
      </w:r>
      <w:r w:rsidR="002E4640" w:rsidRPr="00B60934">
        <w:rPr>
          <w:rFonts w:asciiTheme="minorHAnsi" w:hAnsiTheme="minorHAnsi" w:cstheme="minorHAnsi"/>
          <w:sz w:val="24"/>
          <w:szCs w:val="24"/>
        </w:rPr>
        <w:t>e</w:t>
      </w:r>
      <w:r w:rsidRPr="00B60934">
        <w:rPr>
          <w:rFonts w:asciiTheme="minorHAnsi" w:hAnsiTheme="minorHAnsi" w:cstheme="minorHAnsi"/>
          <w:sz w:val="24"/>
          <w:szCs w:val="24"/>
        </w:rPr>
        <w:t>)</w:t>
      </w:r>
      <w:r w:rsidR="00F10A93" w:rsidRPr="00B60934">
        <w:rPr>
          <w:rFonts w:asciiTheme="minorHAnsi" w:hAnsiTheme="minorHAnsi" w:cstheme="minorHAnsi"/>
          <w:sz w:val="24"/>
          <w:szCs w:val="24"/>
        </w:rPr>
        <w:t>, ou que le résultat du projet ou de l’opération a été atteint avant l’échéance prévue du contrat</w:t>
      </w:r>
      <w:r w:rsidR="002E4640" w:rsidRPr="00B60934">
        <w:rPr>
          <w:rFonts w:asciiTheme="minorHAnsi" w:hAnsiTheme="minorHAnsi" w:cstheme="minorHAnsi"/>
          <w:sz w:val="24"/>
          <w:szCs w:val="24"/>
        </w:rPr>
        <w:t xml:space="preserve">. </w:t>
      </w:r>
      <w:r w:rsidR="002069DB" w:rsidRPr="00B60934">
        <w:rPr>
          <w:rFonts w:asciiTheme="minorHAnsi" w:hAnsiTheme="minorHAnsi" w:cstheme="minorHAnsi"/>
          <w:sz w:val="24"/>
          <w:szCs w:val="24"/>
        </w:rPr>
        <w:t>Dans ce cas, l’agent percevra une indemnité d’un montant égal à 10% de la rémunération totale perçue à la date de l’interruption du contrat.</w:t>
      </w:r>
    </w:p>
    <w:p w14:paraId="66FFE64A" w14:textId="77777777" w:rsidR="0051683C" w:rsidRPr="00B60934" w:rsidRDefault="0051683C" w:rsidP="002E464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15980B" w14:textId="4342B841" w:rsidR="002E4640" w:rsidRPr="00B60934" w:rsidRDefault="002E4640" w:rsidP="002E4640">
      <w:pPr>
        <w:jc w:val="both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lastRenderedPageBreak/>
        <w:t>Le contrat</w:t>
      </w:r>
      <w:r w:rsidR="0051683C" w:rsidRPr="00B60934">
        <w:rPr>
          <w:rFonts w:asciiTheme="minorHAnsi" w:hAnsiTheme="minorHAnsi" w:cstheme="minorHAnsi"/>
          <w:sz w:val="24"/>
          <w:szCs w:val="24"/>
        </w:rPr>
        <w:t xml:space="preserve"> de projet est </w:t>
      </w:r>
      <w:r w:rsidRPr="00B60934">
        <w:rPr>
          <w:rFonts w:asciiTheme="minorHAnsi" w:hAnsiTheme="minorHAnsi" w:cstheme="minorHAnsi"/>
          <w:sz w:val="24"/>
          <w:szCs w:val="24"/>
        </w:rPr>
        <w:t>renouvelable par reconduction expresse lorsque le projet ou l’opération prévu</w:t>
      </w:r>
      <w:r w:rsidR="0051683C" w:rsidRPr="00B60934">
        <w:rPr>
          <w:rFonts w:asciiTheme="minorHAnsi" w:hAnsiTheme="minorHAnsi" w:cstheme="minorHAnsi"/>
          <w:sz w:val="24"/>
          <w:szCs w:val="24"/>
        </w:rPr>
        <w:t>(</w:t>
      </w:r>
      <w:r w:rsidRPr="00B60934">
        <w:rPr>
          <w:rFonts w:asciiTheme="minorHAnsi" w:hAnsiTheme="minorHAnsi" w:cstheme="minorHAnsi"/>
          <w:sz w:val="24"/>
          <w:szCs w:val="24"/>
        </w:rPr>
        <w:t>e</w:t>
      </w:r>
      <w:r w:rsidR="0051683C" w:rsidRPr="00B60934">
        <w:rPr>
          <w:rFonts w:asciiTheme="minorHAnsi" w:hAnsiTheme="minorHAnsi" w:cstheme="minorHAnsi"/>
          <w:sz w:val="24"/>
          <w:szCs w:val="24"/>
        </w:rPr>
        <w:t>)</w:t>
      </w:r>
      <w:r w:rsidRPr="00B60934">
        <w:rPr>
          <w:rFonts w:asciiTheme="minorHAnsi" w:hAnsiTheme="minorHAnsi" w:cstheme="minorHAnsi"/>
          <w:sz w:val="24"/>
          <w:szCs w:val="24"/>
        </w:rPr>
        <w:t xml:space="preserve"> ne sera pas achevé</w:t>
      </w:r>
      <w:r w:rsidR="0051683C" w:rsidRPr="00B60934">
        <w:rPr>
          <w:rFonts w:asciiTheme="minorHAnsi" w:hAnsiTheme="minorHAnsi" w:cstheme="minorHAnsi"/>
          <w:sz w:val="24"/>
          <w:szCs w:val="24"/>
        </w:rPr>
        <w:t>(e)</w:t>
      </w:r>
      <w:r w:rsidRPr="00B60934">
        <w:rPr>
          <w:rFonts w:asciiTheme="minorHAnsi" w:hAnsiTheme="minorHAnsi" w:cstheme="minorHAnsi"/>
          <w:sz w:val="24"/>
          <w:szCs w:val="24"/>
        </w:rPr>
        <w:t xml:space="preserve"> au terme de la durée initialement déterminée. La durée totale des contrats ne pourra excéder 6 ans.</w:t>
      </w:r>
    </w:p>
    <w:p w14:paraId="4F1F8288" w14:textId="5D49DED6" w:rsidR="002E4640" w:rsidRPr="00B60934" w:rsidRDefault="002E4640" w:rsidP="002E4640">
      <w:pPr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06DF7613" w14:textId="77777777" w:rsidR="002E4640" w:rsidRPr="00B60934" w:rsidRDefault="002E4640" w:rsidP="002E4640">
      <w:pPr>
        <w:pStyle w:val="Corpsdetexte"/>
        <w:rPr>
          <w:rFonts w:asciiTheme="minorHAnsi" w:hAnsiTheme="minorHAnsi" w:cstheme="minorHAnsi"/>
          <w:b/>
          <w:sz w:val="24"/>
          <w:szCs w:val="24"/>
        </w:rPr>
      </w:pPr>
    </w:p>
    <w:p w14:paraId="312EF42C" w14:textId="77777777" w:rsidR="00821667" w:rsidRPr="00B60934" w:rsidRDefault="00821667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7F7744F4" w14:textId="40992459" w:rsidR="00675E1F" w:rsidRPr="00625EE9" w:rsidRDefault="00675E1F" w:rsidP="00675E1F">
      <w:pPr>
        <w:pStyle w:val="Default"/>
        <w:rPr>
          <w:rFonts w:asciiTheme="minorHAnsi" w:hAnsiTheme="minorHAnsi" w:cstheme="minorHAnsi"/>
          <w:color w:val="auto"/>
        </w:rPr>
      </w:pPr>
      <w:r w:rsidRPr="00B60934">
        <w:rPr>
          <w:rFonts w:asciiTheme="minorHAnsi" w:hAnsiTheme="minorHAnsi" w:cstheme="minorHAnsi"/>
          <w:color w:val="auto"/>
        </w:rPr>
        <w:t xml:space="preserve">Après en avoir délibéré, les membres du Conseil Municipal / </w:t>
      </w:r>
      <w:r w:rsidRPr="00625EE9">
        <w:rPr>
          <w:rFonts w:asciiTheme="minorHAnsi" w:hAnsiTheme="minorHAnsi" w:cstheme="minorHAnsi"/>
          <w:color w:val="auto"/>
        </w:rPr>
        <w:t>communautaire</w:t>
      </w:r>
      <w:r w:rsidR="0043150E" w:rsidRPr="00625EE9">
        <w:rPr>
          <w:rFonts w:asciiTheme="minorHAnsi" w:hAnsiTheme="minorHAnsi" w:cstheme="minorHAnsi"/>
          <w:color w:val="auto"/>
        </w:rPr>
        <w:t xml:space="preserve"> / comité syndical</w:t>
      </w:r>
    </w:p>
    <w:p w14:paraId="1D9D2F0B" w14:textId="77777777" w:rsidR="00675E1F" w:rsidRPr="00625EE9" w:rsidRDefault="00675E1F" w:rsidP="00675E1F">
      <w:pPr>
        <w:pStyle w:val="Default"/>
        <w:rPr>
          <w:rFonts w:asciiTheme="minorHAnsi" w:hAnsiTheme="minorHAnsi" w:cstheme="minorHAnsi"/>
          <w:color w:val="auto"/>
        </w:rPr>
      </w:pPr>
    </w:p>
    <w:p w14:paraId="322269C7" w14:textId="77777777" w:rsidR="00675E1F" w:rsidRPr="00625EE9" w:rsidRDefault="00675E1F" w:rsidP="00675E1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5EE9">
        <w:rPr>
          <w:rFonts w:asciiTheme="minorHAnsi" w:hAnsiTheme="minorHAnsi" w:cstheme="minorHAnsi"/>
          <w:b/>
          <w:bCs/>
          <w:sz w:val="24"/>
          <w:szCs w:val="24"/>
        </w:rPr>
        <w:t>AUTORISENT</w:t>
      </w:r>
    </w:p>
    <w:p w14:paraId="6D40B448" w14:textId="77777777" w:rsidR="00675E1F" w:rsidRPr="00625EE9" w:rsidRDefault="00675E1F" w:rsidP="00675E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5128D0" w14:textId="77777777" w:rsidR="00675E1F" w:rsidRPr="00625EE9" w:rsidRDefault="00675E1F" w:rsidP="00675E1F">
      <w:pPr>
        <w:pStyle w:val="VuConsidrant"/>
        <w:tabs>
          <w:tab w:val="left" w:pos="360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625EE9">
        <w:rPr>
          <w:rFonts w:asciiTheme="minorHAnsi" w:hAnsiTheme="minorHAnsi" w:cstheme="minorHAnsi"/>
          <w:sz w:val="24"/>
          <w:szCs w:val="24"/>
        </w:rPr>
        <w:t>A l’unanimité, ….. voix pour, ….. voix contre, ….. abstentions.</w:t>
      </w:r>
    </w:p>
    <w:p w14:paraId="52979ABD" w14:textId="77777777" w:rsidR="00675E1F" w:rsidRPr="00625EE9" w:rsidRDefault="00675E1F" w:rsidP="00675E1F">
      <w:pPr>
        <w:pStyle w:val="VuConsidrant"/>
        <w:tabs>
          <w:tab w:val="left" w:pos="360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D182312" w14:textId="498DA123" w:rsidR="00675E1F" w:rsidRPr="00625EE9" w:rsidRDefault="00675E1F" w:rsidP="00675E1F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625EE9">
        <w:rPr>
          <w:rFonts w:asciiTheme="minorHAnsi" w:hAnsiTheme="minorHAnsi" w:cstheme="minorHAnsi"/>
          <w:color w:val="auto"/>
        </w:rPr>
        <w:t xml:space="preserve">La création de l’emploi non permanent de ……… </w:t>
      </w:r>
      <w:r w:rsidRPr="00625EE9">
        <w:rPr>
          <w:rFonts w:asciiTheme="minorHAnsi" w:hAnsiTheme="minorHAnsi" w:cstheme="minorHAnsi"/>
          <w:i/>
          <w:iCs/>
          <w:color w:val="2E74B5" w:themeColor="accent5" w:themeShade="BF"/>
        </w:rPr>
        <w:t>(à préciser)</w:t>
      </w:r>
      <w:r w:rsidRPr="00625EE9">
        <w:rPr>
          <w:rFonts w:asciiTheme="minorHAnsi" w:hAnsiTheme="minorHAnsi" w:cstheme="minorHAnsi"/>
          <w:color w:val="auto"/>
        </w:rPr>
        <w:t xml:space="preserve"> pour une durée de……… ;</w:t>
      </w:r>
    </w:p>
    <w:p w14:paraId="42063E48" w14:textId="0E7F13EF" w:rsidR="00675E1F" w:rsidRPr="00B60934" w:rsidRDefault="00675E1F" w:rsidP="00675E1F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B60934">
        <w:rPr>
          <w:rFonts w:asciiTheme="minorHAnsi" w:hAnsiTheme="minorHAnsi" w:cstheme="minorHAnsi"/>
          <w:color w:val="auto"/>
        </w:rPr>
        <w:t>L’inscription des crédits nécessaires au budget de la collectivité ;</w:t>
      </w:r>
    </w:p>
    <w:p w14:paraId="04903AB5" w14:textId="1AC0C466" w:rsidR="00675E1F" w:rsidRDefault="00675E1F" w:rsidP="00675E1F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B60934">
        <w:rPr>
          <w:rFonts w:asciiTheme="minorHAnsi" w:hAnsiTheme="minorHAnsi" w:cstheme="minorHAnsi"/>
          <w:color w:val="auto"/>
        </w:rPr>
        <w:t>Le maire / président à faire, dire et signer l’ensemble des pièces relatives à ce dossier.</w:t>
      </w:r>
    </w:p>
    <w:p w14:paraId="715A082F" w14:textId="77777777" w:rsidR="00821667" w:rsidRPr="00B60934" w:rsidRDefault="00821667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25F8E8DD" w14:textId="77777777" w:rsidR="00821667" w:rsidRPr="00B60934" w:rsidRDefault="00821667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590A2E71" w14:textId="77777777" w:rsidR="00821667" w:rsidRPr="00B60934" w:rsidRDefault="00821667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76A47BD1" w14:textId="77777777" w:rsidR="00821667" w:rsidRPr="00B60934" w:rsidRDefault="00821667" w:rsidP="0082166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  <w:t xml:space="preserve">Fait à ....................... </w:t>
      </w:r>
    </w:p>
    <w:p w14:paraId="1F2EE7CE" w14:textId="77777777" w:rsidR="00821667" w:rsidRPr="00B60934" w:rsidRDefault="00821667" w:rsidP="0082166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</w:r>
      <w:r w:rsidRPr="00B60934">
        <w:rPr>
          <w:rFonts w:asciiTheme="minorHAnsi" w:hAnsiTheme="minorHAnsi" w:cstheme="minorHAnsi"/>
          <w:sz w:val="24"/>
          <w:szCs w:val="24"/>
        </w:rPr>
        <w:tab/>
        <w:t xml:space="preserve">Le Maire ou le Président, </w:t>
      </w:r>
    </w:p>
    <w:p w14:paraId="657F8C72" w14:textId="77777777" w:rsidR="00821667" w:rsidRPr="00B60934" w:rsidRDefault="00821667" w:rsidP="00821667">
      <w:pPr>
        <w:pStyle w:val="Default"/>
        <w:rPr>
          <w:rFonts w:asciiTheme="minorHAnsi" w:hAnsiTheme="minorHAnsi" w:cstheme="minorHAnsi"/>
          <w:color w:val="auto"/>
        </w:rPr>
      </w:pPr>
      <w:r w:rsidRPr="00B60934">
        <w:rPr>
          <w:rFonts w:asciiTheme="minorHAnsi" w:hAnsiTheme="minorHAnsi" w:cstheme="minorHAnsi"/>
          <w:color w:val="auto"/>
        </w:rPr>
        <w:tab/>
      </w:r>
      <w:r w:rsidRPr="00B60934">
        <w:rPr>
          <w:rFonts w:asciiTheme="minorHAnsi" w:hAnsiTheme="minorHAnsi" w:cstheme="minorHAnsi"/>
          <w:color w:val="auto"/>
        </w:rPr>
        <w:tab/>
      </w:r>
      <w:r w:rsidRPr="00B60934">
        <w:rPr>
          <w:rFonts w:asciiTheme="minorHAnsi" w:hAnsiTheme="minorHAnsi" w:cstheme="minorHAnsi"/>
          <w:color w:val="auto"/>
        </w:rPr>
        <w:tab/>
      </w:r>
      <w:r w:rsidRPr="00B60934">
        <w:rPr>
          <w:rFonts w:asciiTheme="minorHAnsi" w:hAnsiTheme="minorHAnsi" w:cstheme="minorHAnsi"/>
          <w:color w:val="auto"/>
        </w:rPr>
        <w:tab/>
      </w:r>
      <w:r w:rsidRPr="00B60934">
        <w:rPr>
          <w:rFonts w:asciiTheme="minorHAnsi" w:hAnsiTheme="minorHAnsi" w:cstheme="minorHAnsi"/>
          <w:color w:val="auto"/>
        </w:rPr>
        <w:tab/>
      </w:r>
      <w:r w:rsidRPr="00B60934">
        <w:rPr>
          <w:rFonts w:asciiTheme="minorHAnsi" w:hAnsiTheme="minorHAnsi" w:cstheme="minorHAnsi"/>
          <w:color w:val="auto"/>
        </w:rPr>
        <w:tab/>
        <w:t xml:space="preserve">          (cachet et signature de l'autorité territoriale)</w:t>
      </w:r>
    </w:p>
    <w:p w14:paraId="693BDD9C" w14:textId="77777777" w:rsidR="00821667" w:rsidRPr="00B60934" w:rsidRDefault="00821667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38B18E9A" w14:textId="77777777" w:rsidR="00821667" w:rsidRPr="00B60934" w:rsidRDefault="00821667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0A25AFB6" w14:textId="77777777" w:rsidR="002069DB" w:rsidRPr="00B60934" w:rsidRDefault="002069DB" w:rsidP="002069DB">
      <w:pPr>
        <w:pStyle w:val="Corpsdetexte"/>
        <w:rPr>
          <w:rFonts w:asciiTheme="minorHAnsi" w:hAnsiTheme="minorHAnsi" w:cstheme="minorHAnsi"/>
          <w:i/>
          <w:sz w:val="24"/>
          <w:szCs w:val="24"/>
        </w:rPr>
      </w:pPr>
      <w:r w:rsidRPr="00B60934">
        <w:rPr>
          <w:rFonts w:asciiTheme="minorHAnsi" w:hAnsiTheme="minorHAnsi" w:cstheme="minorHAnsi"/>
          <w:sz w:val="24"/>
          <w:szCs w:val="24"/>
        </w:rPr>
        <w:t xml:space="preserve">Le </w:t>
      </w:r>
      <w:r w:rsidRPr="00B60934">
        <w:rPr>
          <w:rFonts w:asciiTheme="minorHAnsi" w:hAnsiTheme="minorHAnsi" w:cstheme="minorHAnsi"/>
          <w:i/>
          <w:sz w:val="24"/>
          <w:szCs w:val="24"/>
        </w:rPr>
        <w:t xml:space="preserve">Maire, Président : </w:t>
      </w:r>
    </w:p>
    <w:p w14:paraId="62D2A218" w14:textId="77777777" w:rsidR="002069DB" w:rsidRPr="00B60934" w:rsidRDefault="002069DB" w:rsidP="004810A6">
      <w:pPr>
        <w:pStyle w:val="Corpsdetexte"/>
        <w:ind w:left="406" w:right="6780" w:firstLine="6"/>
        <w:rPr>
          <w:rFonts w:asciiTheme="minorHAnsi" w:hAnsiTheme="minorHAnsi" w:cstheme="minorHAnsi"/>
        </w:rPr>
      </w:pPr>
      <w:r w:rsidRPr="00B60934">
        <w:rPr>
          <w:rFonts w:asciiTheme="minorHAnsi" w:hAnsiTheme="minorHAnsi" w:cstheme="minorHAnsi"/>
        </w:rPr>
        <w:t>- certifie sous sa responsabilité le caractère exécutoire de cet acte,</w:t>
      </w:r>
    </w:p>
    <w:p w14:paraId="45A16FC6" w14:textId="04BE51A4" w:rsidR="002069DB" w:rsidRPr="00B60934" w:rsidRDefault="002069DB" w:rsidP="004810A6">
      <w:pPr>
        <w:pStyle w:val="Corpsdetexte"/>
        <w:ind w:left="360" w:right="6780"/>
        <w:rPr>
          <w:rFonts w:asciiTheme="minorHAnsi" w:hAnsiTheme="minorHAnsi" w:cstheme="minorHAnsi"/>
        </w:rPr>
      </w:pPr>
      <w:r w:rsidRPr="00B60934">
        <w:rPr>
          <w:rFonts w:asciiTheme="minorHAnsi" w:hAnsiTheme="minorHAnsi" w:cstheme="minorHAnsi"/>
        </w:rPr>
        <w:t>- informe que la présente délibération peut faire l’objet d’un recours pour excès de pouvoir devant le Tribunal Administratif dans un délai de 2 mois à compter de sa notification, sa réception par le représentant de l’Etat et sa publication.</w:t>
      </w:r>
      <w:r w:rsidRPr="00B60934">
        <w:rPr>
          <w:rFonts w:asciiTheme="minorHAnsi" w:hAnsiTheme="minorHAnsi" w:cstheme="minorHAnsi"/>
          <w:color w:val="996633"/>
        </w:rPr>
        <w:t xml:space="preserve"> </w:t>
      </w:r>
      <w:r w:rsidRPr="00B60934">
        <w:rPr>
          <w:rFonts w:asciiTheme="minorHAnsi" w:hAnsiTheme="minorHAnsi" w:cstheme="minorHAnsi"/>
        </w:rPr>
        <w:t xml:space="preserve">La juridiction administrative compétente peut être saisie par l’application Télérecours citoyens accessible à partir du site </w:t>
      </w:r>
      <w:hyperlink r:id="rId10" w:history="1">
        <w:r w:rsidRPr="00B60934">
          <w:rPr>
            <w:rFonts w:asciiTheme="minorHAnsi" w:hAnsiTheme="minorHAnsi" w:cstheme="minorHAnsi"/>
          </w:rPr>
          <w:t>www.telerecours.fr</w:t>
        </w:r>
      </w:hyperlink>
      <w:r w:rsidRPr="00B60934">
        <w:rPr>
          <w:rFonts w:asciiTheme="minorHAnsi" w:hAnsiTheme="minorHAnsi" w:cstheme="minorHAnsi"/>
        </w:rPr>
        <w:t>.</w:t>
      </w:r>
    </w:p>
    <w:p w14:paraId="0EB87720" w14:textId="77777777" w:rsidR="00821667" w:rsidRPr="00B60934" w:rsidRDefault="00821667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55BEBD8C" w14:textId="77777777" w:rsidR="00821667" w:rsidRPr="00B60934" w:rsidRDefault="00821667" w:rsidP="00821667">
      <w:pPr>
        <w:pStyle w:val="Default"/>
        <w:rPr>
          <w:rFonts w:asciiTheme="minorHAnsi" w:hAnsiTheme="minorHAnsi" w:cstheme="minorHAnsi"/>
          <w:color w:val="auto"/>
        </w:rPr>
      </w:pPr>
    </w:p>
    <w:p w14:paraId="4F1166E6" w14:textId="77777777" w:rsidR="00821667" w:rsidRPr="00B60934" w:rsidRDefault="00821667" w:rsidP="0082166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9A55CC5" w14:textId="77777777" w:rsidR="00821667" w:rsidRPr="00B60934" w:rsidRDefault="00821667" w:rsidP="00821667">
      <w:pPr>
        <w:rPr>
          <w:rFonts w:asciiTheme="minorHAnsi" w:hAnsiTheme="minorHAnsi" w:cstheme="minorHAnsi"/>
          <w:sz w:val="24"/>
          <w:szCs w:val="24"/>
        </w:rPr>
      </w:pPr>
    </w:p>
    <w:sectPr w:rsidR="00821667" w:rsidRPr="00B60934" w:rsidSect="007A2EA6">
      <w:pgSz w:w="11906" w:h="16838"/>
      <w:pgMar w:top="1135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A3FDB" w14:textId="77777777" w:rsidR="00087EE9" w:rsidRDefault="00087EE9" w:rsidP="002069DB">
      <w:r>
        <w:separator/>
      </w:r>
    </w:p>
  </w:endnote>
  <w:endnote w:type="continuationSeparator" w:id="0">
    <w:p w14:paraId="45B624C6" w14:textId="77777777" w:rsidR="00087EE9" w:rsidRDefault="00087EE9" w:rsidP="0020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E117A" w14:textId="77777777" w:rsidR="00087EE9" w:rsidRDefault="00087EE9" w:rsidP="002069DB">
      <w:r>
        <w:separator/>
      </w:r>
    </w:p>
  </w:footnote>
  <w:footnote w:type="continuationSeparator" w:id="0">
    <w:p w14:paraId="31AEFCA3" w14:textId="77777777" w:rsidR="00087EE9" w:rsidRDefault="00087EE9" w:rsidP="0020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D6EED"/>
    <w:multiLevelType w:val="hybridMultilevel"/>
    <w:tmpl w:val="663A5AB0"/>
    <w:lvl w:ilvl="0" w:tplc="B3C2CDDE">
      <w:start w:val="7"/>
      <w:numFmt w:val="bullet"/>
      <w:lvlText w:val="-"/>
      <w:lvlJc w:val="left"/>
      <w:pPr>
        <w:ind w:left="1069" w:hanging="360"/>
      </w:pPr>
      <w:rPr>
        <w:rFonts w:ascii="Garamond" w:eastAsia="Times New Roman" w:hAnsi="Garamond" w:cs="Tahoma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063DA6"/>
    <w:multiLevelType w:val="hybridMultilevel"/>
    <w:tmpl w:val="6ECC010A"/>
    <w:lvl w:ilvl="0" w:tplc="6FB27FC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31349"/>
    <w:multiLevelType w:val="hybridMultilevel"/>
    <w:tmpl w:val="63CABEE4"/>
    <w:lvl w:ilvl="0" w:tplc="55D065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761281">
    <w:abstractNumId w:val="0"/>
  </w:num>
  <w:num w:numId="2" w16cid:durableId="1755971749">
    <w:abstractNumId w:val="1"/>
  </w:num>
  <w:num w:numId="3" w16cid:durableId="626661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67"/>
    <w:rsid w:val="00087EE9"/>
    <w:rsid w:val="002069DB"/>
    <w:rsid w:val="002E4640"/>
    <w:rsid w:val="00386BA7"/>
    <w:rsid w:val="0043150E"/>
    <w:rsid w:val="00436803"/>
    <w:rsid w:val="004810A6"/>
    <w:rsid w:val="0051683C"/>
    <w:rsid w:val="00625EE9"/>
    <w:rsid w:val="00675E1F"/>
    <w:rsid w:val="006A4BFC"/>
    <w:rsid w:val="006B1414"/>
    <w:rsid w:val="00767A94"/>
    <w:rsid w:val="007A2EA6"/>
    <w:rsid w:val="00821667"/>
    <w:rsid w:val="00991489"/>
    <w:rsid w:val="009F4080"/>
    <w:rsid w:val="00B60934"/>
    <w:rsid w:val="00BE0678"/>
    <w:rsid w:val="00DA59E2"/>
    <w:rsid w:val="00E13E7D"/>
    <w:rsid w:val="00F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6151"/>
  <w15:chartTrackingRefBased/>
  <w15:docId w15:val="{501B14E0-E8F8-419A-B2D0-A2EC2F14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21667"/>
    <w:pPr>
      <w:jc w:val="both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821667"/>
    <w:rPr>
      <w:rFonts w:ascii="Times New Roman" w:eastAsia="Times New Roman" w:hAnsi="Times New Roman" w:cs="Times New Roman"/>
      <w:lang w:eastAsia="fr-FR"/>
    </w:rPr>
  </w:style>
  <w:style w:type="paragraph" w:customStyle="1" w:styleId="VuConsidrant">
    <w:name w:val="Vu.Considérant"/>
    <w:basedOn w:val="Normal"/>
    <w:uiPriority w:val="99"/>
    <w:rsid w:val="00821667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TiretVuConsidrant">
    <w:name w:val="Tiret Vu.Considérant"/>
    <w:basedOn w:val="VuConsidrant"/>
    <w:rsid w:val="00821667"/>
    <w:pPr>
      <w:ind w:left="284" w:hanging="284"/>
    </w:pPr>
  </w:style>
  <w:style w:type="paragraph" w:customStyle="1" w:styleId="Default">
    <w:name w:val="Default"/>
    <w:rsid w:val="0082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E464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E464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2069DB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2069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9D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069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69D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25E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25EE9"/>
  </w:style>
  <w:style w:type="character" w:customStyle="1" w:styleId="CommentaireCar">
    <w:name w:val="Commentaire Car"/>
    <w:basedOn w:val="Policepardfaut"/>
    <w:link w:val="Commentaire"/>
    <w:uiPriority w:val="99"/>
    <w:rsid w:val="00625E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5E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5EE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elerecour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style="text-align&amp;#58;justify;"&gt;​Modèle de délibération portant recrutement d’un agent contractuel sur un
emploi non permanent dans le cadre d’un contrat de projet.&lt;br&gt;&lt;/p&gt;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2023-04-25T22:00:00+00:00</Date_x0020_du_x0020_document>
    <Commentaire xmlns="90166908-29b9-4d30-a0c8-5458b25b723f" xsi:nil="true"/>
    <Date_x0020_de_x0020_mise_x0020__x00e0__x0020_jour xmlns="bec7f01a-a217-4fb8-b33e-d05d8d7e9e59">2023-04-25T22:00:00+00:00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</Terms>
    </hfd68a586720489190486f7b93326e47>
    <yes_Archive xmlns="90166908-29b9-4d30-a0c8-5458b25b723f">false</yes_Archive>
    <TaxCatchAll xmlns="90166908-29b9-4d30-a0c8-5458b25b723f">
      <Value>1865</Value>
      <Value>1844</Value>
      <Value>1842</Value>
      <Value>308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0DD2E-AE62-4CA2-B281-D07B4C0AFAED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23910418-A91F-495F-80A6-45EA26092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685C0-9669-4C3E-A269-F7F9FB734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Recrutement d’un agent contractuel sur un emploi non permanent dans le cadre d’un contrat de projet</dc:title>
  <dc:subject/>
  <dc:creator>Emilie EBL. BANEY-LAFARGUE</dc:creator>
  <cp:keywords/>
  <dc:description/>
  <cp:lastModifiedBy>Juriste CDG86</cp:lastModifiedBy>
  <cp:revision>2</cp:revision>
  <dcterms:created xsi:type="dcterms:W3CDTF">2024-06-07T12:43:00Z</dcterms:created>
  <dcterms:modified xsi:type="dcterms:W3CDTF">2024-06-07T12:43:00Z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1865;#Contractuels de droit public|06f1b86c-978e-4bb2-a6dc-bbb9ddb4bc02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